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B9" w:rsidRDefault="00B876B9" w:rsidP="00B8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6B9" w:rsidRDefault="00B876B9" w:rsidP="00B8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6B9" w:rsidRDefault="00B876B9" w:rsidP="00B8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B876B9" w:rsidTr="00E6528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76B9" w:rsidRDefault="00B876B9" w:rsidP="00E6528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B876B9" w:rsidRDefault="00B876B9" w:rsidP="00E6528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B876B9" w:rsidRDefault="00B876B9" w:rsidP="00E65288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B876B9" w:rsidRDefault="00B876B9" w:rsidP="00E6528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B876B9" w:rsidRDefault="00B876B9" w:rsidP="00E6528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B876B9" w:rsidRDefault="00B876B9" w:rsidP="00E65288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B876B9" w:rsidRDefault="00B876B9" w:rsidP="00E65288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>
              <w:rPr>
                <w:w w:val="90"/>
                <w:sz w:val="17"/>
                <w:szCs w:val="17"/>
                <w:lang w:eastAsia="en-US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B876B9" w:rsidRDefault="00B876B9" w:rsidP="00E65288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76B9" w:rsidRDefault="00B876B9" w:rsidP="00E6528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876B9" w:rsidRDefault="00B876B9" w:rsidP="00E65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43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76B9" w:rsidRDefault="00B876B9" w:rsidP="00E65288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B876B9" w:rsidRDefault="00B876B9" w:rsidP="00E6528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B876B9" w:rsidRDefault="00B876B9" w:rsidP="00E6528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B876B9" w:rsidRDefault="00B876B9" w:rsidP="00E6528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B876B9" w:rsidRDefault="00B876B9" w:rsidP="00E6528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B876B9" w:rsidRDefault="00B876B9" w:rsidP="00E65288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>
              <w:rPr>
                <w:w w:val="90"/>
                <w:sz w:val="17"/>
                <w:szCs w:val="17"/>
                <w:lang w:eastAsia="en-US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B876B9" w:rsidRDefault="00B876B9" w:rsidP="00E65288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B876B9" w:rsidRDefault="00B876B9" w:rsidP="00E65288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876B9" w:rsidRDefault="00B876B9" w:rsidP="00B876B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76B9" w:rsidRDefault="00B876B9" w:rsidP="00B876B9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РЕШЕНИЕ</w:t>
      </w:r>
    </w:p>
    <w:p w:rsidR="00B876B9" w:rsidRPr="0023128D" w:rsidRDefault="00B876B9" w:rsidP="00B876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19феврал</w:t>
      </w:r>
      <w:r w:rsidRPr="007C7134">
        <w:rPr>
          <w:rFonts w:ascii="Times New Roman" w:hAnsi="Times New Roman"/>
          <w:b/>
          <w:sz w:val="28"/>
          <w:szCs w:val="28"/>
        </w:rPr>
        <w:t xml:space="preserve">ь  2016 </w:t>
      </w:r>
      <w:proofErr w:type="spellStart"/>
      <w:r w:rsidRPr="007C713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C7134">
        <w:rPr>
          <w:rFonts w:ascii="Times New Roman" w:hAnsi="Times New Roman"/>
          <w:b/>
          <w:sz w:val="28"/>
          <w:szCs w:val="28"/>
        </w:rPr>
        <w:t xml:space="preserve">.         </w:t>
      </w:r>
      <w:r>
        <w:rPr>
          <w:rFonts w:ascii="Times New Roman" w:hAnsi="Times New Roman"/>
          <w:b/>
          <w:sz w:val="28"/>
          <w:szCs w:val="28"/>
        </w:rPr>
        <w:t xml:space="preserve">        №   57    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</w:t>
      </w:r>
      <w:r w:rsidRPr="007C7134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7C7134">
        <w:rPr>
          <w:rFonts w:ascii="Times New Roman" w:hAnsi="Times New Roman"/>
          <w:b/>
          <w:sz w:val="28"/>
          <w:szCs w:val="28"/>
        </w:rPr>
        <w:t xml:space="preserve"> 2016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B876B9" w:rsidRDefault="00B876B9" w:rsidP="00B876B9">
      <w:pPr>
        <w:pStyle w:val="31"/>
        <w:ind w:left="567" w:firstLine="0"/>
        <w:rPr>
          <w:b/>
          <w:szCs w:val="28"/>
        </w:rPr>
      </w:pPr>
      <w:r w:rsidRPr="00CF0486">
        <w:rPr>
          <w:b/>
          <w:szCs w:val="28"/>
        </w:rPr>
        <w:t xml:space="preserve">Об отчете о деятельности Администрации </w:t>
      </w:r>
    </w:p>
    <w:p w:rsidR="00B876B9" w:rsidRDefault="00B876B9" w:rsidP="00B876B9">
      <w:pPr>
        <w:pStyle w:val="31"/>
        <w:ind w:left="567" w:firstLine="0"/>
        <w:rPr>
          <w:b/>
          <w:szCs w:val="28"/>
        </w:rPr>
      </w:pPr>
      <w:r>
        <w:rPr>
          <w:b/>
          <w:szCs w:val="28"/>
        </w:rPr>
        <w:t>сельского</w:t>
      </w:r>
      <w:r w:rsidRPr="00CF0486">
        <w:rPr>
          <w:b/>
          <w:szCs w:val="28"/>
        </w:rPr>
        <w:t xml:space="preserve"> поселения </w:t>
      </w:r>
      <w:r>
        <w:rPr>
          <w:b/>
          <w:szCs w:val="28"/>
        </w:rPr>
        <w:t xml:space="preserve">Максим-Горьковский </w:t>
      </w:r>
    </w:p>
    <w:p w:rsidR="00B876B9" w:rsidRDefault="00B876B9" w:rsidP="00B876B9">
      <w:pPr>
        <w:pStyle w:val="31"/>
        <w:ind w:left="567" w:firstLine="0"/>
        <w:rPr>
          <w:b/>
          <w:szCs w:val="28"/>
        </w:rPr>
      </w:pPr>
      <w:r>
        <w:rPr>
          <w:b/>
          <w:szCs w:val="28"/>
        </w:rPr>
        <w:t xml:space="preserve">сельсовет </w:t>
      </w:r>
      <w:r w:rsidRPr="00CF0486">
        <w:rPr>
          <w:b/>
          <w:szCs w:val="28"/>
        </w:rPr>
        <w:t xml:space="preserve"> муниципального района</w:t>
      </w:r>
    </w:p>
    <w:p w:rsidR="00B876B9" w:rsidRDefault="00B876B9" w:rsidP="00B876B9">
      <w:pPr>
        <w:pStyle w:val="31"/>
        <w:ind w:left="567" w:firstLine="0"/>
        <w:rPr>
          <w:b/>
          <w:szCs w:val="28"/>
        </w:rPr>
      </w:pPr>
      <w:r w:rsidRPr="00CF0486">
        <w:rPr>
          <w:b/>
          <w:szCs w:val="28"/>
        </w:rPr>
        <w:t xml:space="preserve">Белебеевский район Республики Башкортостан </w:t>
      </w:r>
    </w:p>
    <w:p w:rsidR="00B876B9" w:rsidRDefault="00B876B9" w:rsidP="00B876B9">
      <w:pPr>
        <w:pStyle w:val="31"/>
        <w:ind w:left="567" w:firstLine="0"/>
        <w:rPr>
          <w:b/>
          <w:szCs w:val="28"/>
        </w:rPr>
      </w:pPr>
      <w:r w:rsidRPr="00CF0486">
        <w:rPr>
          <w:b/>
          <w:szCs w:val="28"/>
        </w:rPr>
        <w:t>за 20</w:t>
      </w:r>
      <w:r>
        <w:rPr>
          <w:b/>
          <w:szCs w:val="28"/>
        </w:rPr>
        <w:t>15</w:t>
      </w:r>
      <w:r w:rsidRPr="00CF0486">
        <w:rPr>
          <w:b/>
          <w:szCs w:val="28"/>
        </w:rPr>
        <w:t xml:space="preserve"> год  и о задачах на 201</w:t>
      </w:r>
      <w:r>
        <w:rPr>
          <w:b/>
          <w:szCs w:val="28"/>
        </w:rPr>
        <w:t>6</w:t>
      </w:r>
      <w:r w:rsidRPr="00CF0486">
        <w:rPr>
          <w:b/>
          <w:szCs w:val="28"/>
        </w:rPr>
        <w:t xml:space="preserve"> год</w:t>
      </w:r>
    </w:p>
    <w:p w:rsidR="00B876B9" w:rsidRDefault="00B876B9" w:rsidP="00B876B9">
      <w:pPr>
        <w:pStyle w:val="31"/>
        <w:ind w:left="567" w:firstLine="0"/>
        <w:jc w:val="center"/>
        <w:rPr>
          <w:b/>
          <w:szCs w:val="28"/>
        </w:rPr>
      </w:pPr>
    </w:p>
    <w:p w:rsidR="00B876B9" w:rsidRPr="00CF0486" w:rsidRDefault="00B876B9" w:rsidP="00B8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486">
        <w:rPr>
          <w:sz w:val="28"/>
          <w:szCs w:val="28"/>
        </w:rPr>
        <w:t xml:space="preserve">               </w:t>
      </w:r>
      <w:proofErr w:type="gramStart"/>
      <w:r w:rsidRPr="00CF0486">
        <w:rPr>
          <w:rFonts w:ascii="Times New Roman" w:hAnsi="Times New Roman"/>
          <w:sz w:val="28"/>
          <w:szCs w:val="28"/>
        </w:rPr>
        <w:t xml:space="preserve">В соответствии с пунктом 9 статьи 20 Устава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CF048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Максим-Горьковский сельсовет</w:t>
      </w:r>
      <w:r w:rsidRPr="00CF0486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Башкортостан, заслушав и обсудив информацию главы Администрации 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F048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Максим-Горьковский сельсовет</w:t>
      </w:r>
      <w:r w:rsidRPr="00CF0486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>
        <w:rPr>
          <w:rFonts w:ascii="Times New Roman" w:hAnsi="Times New Roman"/>
          <w:sz w:val="28"/>
          <w:szCs w:val="28"/>
        </w:rPr>
        <w:t>Красильниковой Надежды Кузьминичны</w:t>
      </w:r>
      <w:r w:rsidRPr="00CF0486">
        <w:rPr>
          <w:rFonts w:ascii="Times New Roman" w:hAnsi="Times New Roman"/>
          <w:sz w:val="28"/>
          <w:szCs w:val="28"/>
        </w:rPr>
        <w:t xml:space="preserve"> «Об отчете о деятельности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CF048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Максим-Горьковский сельсовет</w:t>
      </w:r>
      <w:r w:rsidRPr="00CF0486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за 201</w:t>
      </w:r>
      <w:r>
        <w:rPr>
          <w:rFonts w:ascii="Times New Roman" w:hAnsi="Times New Roman"/>
          <w:sz w:val="28"/>
          <w:szCs w:val="28"/>
        </w:rPr>
        <w:t>5</w:t>
      </w:r>
      <w:r w:rsidRPr="00CF0486">
        <w:rPr>
          <w:rFonts w:ascii="Times New Roman" w:hAnsi="Times New Roman"/>
          <w:sz w:val="28"/>
          <w:szCs w:val="28"/>
        </w:rPr>
        <w:t xml:space="preserve"> год  и о задачах на 201</w:t>
      </w:r>
      <w:r>
        <w:rPr>
          <w:rFonts w:ascii="Times New Roman" w:hAnsi="Times New Roman"/>
          <w:sz w:val="28"/>
          <w:szCs w:val="28"/>
        </w:rPr>
        <w:t>6</w:t>
      </w:r>
      <w:proofErr w:type="gramEnd"/>
      <w:r w:rsidRPr="00CF0486">
        <w:rPr>
          <w:rFonts w:ascii="Times New Roman" w:hAnsi="Times New Roman"/>
          <w:sz w:val="28"/>
          <w:szCs w:val="28"/>
        </w:rPr>
        <w:t xml:space="preserve"> год», Совет </w:t>
      </w:r>
      <w:r>
        <w:rPr>
          <w:rFonts w:ascii="Times New Roman" w:hAnsi="Times New Roman"/>
          <w:sz w:val="28"/>
          <w:szCs w:val="28"/>
        </w:rPr>
        <w:t>сельского</w:t>
      </w:r>
      <w:r w:rsidRPr="00CF048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Максим-Горьковский сельсовет</w:t>
      </w:r>
      <w:r w:rsidRPr="00CF0486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отмечает проведенную работу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F048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Максим-Горьковский сельсовет</w:t>
      </w:r>
      <w:r w:rsidRPr="00CF0486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 Республики Башкортостан в 201</w:t>
      </w:r>
      <w:r>
        <w:rPr>
          <w:rFonts w:ascii="Times New Roman" w:hAnsi="Times New Roman"/>
          <w:sz w:val="28"/>
          <w:szCs w:val="28"/>
        </w:rPr>
        <w:t>5</w:t>
      </w:r>
      <w:r w:rsidRPr="00CF0486">
        <w:rPr>
          <w:rFonts w:ascii="Times New Roman" w:hAnsi="Times New Roman"/>
          <w:sz w:val="28"/>
          <w:szCs w:val="28"/>
        </w:rPr>
        <w:t xml:space="preserve"> году. Одним из важнейших профильных направлений работы Администрации является благоустройство.</w:t>
      </w:r>
    </w:p>
    <w:p w:rsidR="00B876B9" w:rsidRPr="00CF0486" w:rsidRDefault="00B876B9" w:rsidP="00B876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F0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B1A28">
        <w:rPr>
          <w:rFonts w:ascii="Times New Roman" w:hAnsi="Times New Roman"/>
          <w:sz w:val="28"/>
          <w:szCs w:val="28"/>
        </w:rPr>
        <w:t xml:space="preserve"> Планом благоустройства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7B1A28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Максим-Горьковский сельсовет</w:t>
      </w:r>
      <w:r w:rsidRPr="00CF0486">
        <w:rPr>
          <w:rFonts w:ascii="Times New Roman" w:hAnsi="Times New Roman"/>
          <w:sz w:val="28"/>
          <w:szCs w:val="28"/>
        </w:rPr>
        <w:t xml:space="preserve"> </w:t>
      </w:r>
      <w:r w:rsidRPr="007B1A2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5</w:t>
      </w:r>
      <w:r w:rsidRPr="007B1A28">
        <w:rPr>
          <w:rFonts w:ascii="Times New Roman" w:hAnsi="Times New Roman"/>
          <w:sz w:val="28"/>
          <w:szCs w:val="28"/>
        </w:rPr>
        <w:t xml:space="preserve"> год предусматривались следующие основные виды работ: содержание и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A28">
        <w:rPr>
          <w:rFonts w:ascii="Times New Roman" w:hAnsi="Times New Roman"/>
          <w:sz w:val="28"/>
          <w:szCs w:val="28"/>
        </w:rPr>
        <w:t xml:space="preserve"> дорог; ремонт многок</w:t>
      </w:r>
      <w:r>
        <w:rPr>
          <w:rFonts w:ascii="Times New Roman" w:hAnsi="Times New Roman"/>
          <w:sz w:val="28"/>
          <w:szCs w:val="28"/>
        </w:rPr>
        <w:t>вартирных домов; освещение улиц</w:t>
      </w:r>
      <w:r w:rsidRPr="007B1A28">
        <w:rPr>
          <w:rFonts w:ascii="Times New Roman" w:hAnsi="Times New Roman"/>
          <w:sz w:val="28"/>
          <w:szCs w:val="28"/>
        </w:rPr>
        <w:t>; озеленение улиц и</w:t>
      </w:r>
      <w:r>
        <w:rPr>
          <w:rFonts w:ascii="Times New Roman" w:hAnsi="Times New Roman"/>
          <w:sz w:val="28"/>
          <w:szCs w:val="28"/>
        </w:rPr>
        <w:t xml:space="preserve"> площадей; ремонт водопроводов; содержание кладбищ</w:t>
      </w:r>
      <w:r w:rsidRPr="007B1A28">
        <w:rPr>
          <w:rFonts w:ascii="Times New Roman" w:hAnsi="Times New Roman"/>
          <w:sz w:val="28"/>
          <w:szCs w:val="28"/>
        </w:rPr>
        <w:t xml:space="preserve">; улучшение жилищных условий ветеранов ВОВ; отлов бродячих животных; санитарная очистка </w:t>
      </w:r>
      <w:r>
        <w:rPr>
          <w:rFonts w:ascii="Times New Roman" w:hAnsi="Times New Roman"/>
          <w:sz w:val="28"/>
          <w:szCs w:val="28"/>
        </w:rPr>
        <w:t>территории</w:t>
      </w:r>
      <w:r w:rsidRPr="007B1A28">
        <w:rPr>
          <w:rFonts w:ascii="Times New Roman" w:hAnsi="Times New Roman"/>
          <w:sz w:val="28"/>
          <w:szCs w:val="28"/>
        </w:rPr>
        <w:t>, подготовка к праздникам и прочие работы по благоустройству</w:t>
      </w:r>
      <w:r w:rsidRPr="00CF0486">
        <w:rPr>
          <w:rFonts w:ascii="Times New Roman" w:hAnsi="Times New Roman"/>
          <w:sz w:val="28"/>
          <w:szCs w:val="28"/>
        </w:rPr>
        <w:t>;</w:t>
      </w:r>
    </w:p>
    <w:p w:rsidR="00B876B9" w:rsidRPr="00C85FCE" w:rsidRDefault="00B876B9" w:rsidP="00B876B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B1A28">
        <w:rPr>
          <w:rFonts w:ascii="Times New Roman" w:hAnsi="Times New Roman"/>
          <w:sz w:val="28"/>
          <w:szCs w:val="28"/>
        </w:rPr>
        <w:t xml:space="preserve">Основная доля работ по благоустройству приходится, естественно, на содержание и ремонт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A28">
        <w:rPr>
          <w:rFonts w:ascii="Times New Roman" w:hAnsi="Times New Roman"/>
          <w:sz w:val="28"/>
          <w:szCs w:val="28"/>
        </w:rPr>
        <w:t xml:space="preserve"> дорог, так как  связаны с обеспечением безопасности дорожного движения. В 201</w:t>
      </w:r>
      <w:r>
        <w:rPr>
          <w:rFonts w:ascii="Times New Roman" w:hAnsi="Times New Roman"/>
          <w:sz w:val="28"/>
          <w:szCs w:val="28"/>
        </w:rPr>
        <w:t>5</w:t>
      </w:r>
      <w:r w:rsidRPr="007B1A28">
        <w:rPr>
          <w:rFonts w:ascii="Times New Roman" w:hAnsi="Times New Roman"/>
          <w:sz w:val="28"/>
          <w:szCs w:val="28"/>
        </w:rPr>
        <w:t xml:space="preserve"> году были израсходованы на благоустройство </w:t>
      </w:r>
      <w:r w:rsidRPr="007B1A28">
        <w:rPr>
          <w:rFonts w:ascii="Times New Roman" w:hAnsi="Times New Roman"/>
          <w:sz w:val="28"/>
          <w:szCs w:val="28"/>
        </w:rPr>
        <w:lastRenderedPageBreak/>
        <w:t xml:space="preserve">(содержание) и ремонт </w:t>
      </w:r>
      <w:r w:rsidRPr="00B8077D">
        <w:rPr>
          <w:rFonts w:ascii="Times New Roman" w:hAnsi="Times New Roman"/>
          <w:sz w:val="28"/>
          <w:szCs w:val="28"/>
        </w:rPr>
        <w:t>дорог</w:t>
      </w:r>
      <w:r w:rsidRPr="007B1A28">
        <w:rPr>
          <w:rFonts w:ascii="Times New Roman" w:hAnsi="Times New Roman"/>
          <w:sz w:val="28"/>
          <w:szCs w:val="28"/>
        </w:rPr>
        <w:t xml:space="preserve"> города средства в размере </w:t>
      </w:r>
      <w:r>
        <w:rPr>
          <w:rFonts w:ascii="Times New Roman" w:hAnsi="Times New Roman"/>
          <w:sz w:val="28"/>
          <w:szCs w:val="28"/>
        </w:rPr>
        <w:t>642 тыс. рублей 200</w:t>
      </w:r>
      <w:r w:rsidRPr="007B1A28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 xml:space="preserve"> и 250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B1A28">
        <w:rPr>
          <w:rFonts w:ascii="Times New Roman" w:hAnsi="Times New Roman"/>
          <w:sz w:val="28"/>
          <w:szCs w:val="28"/>
        </w:rPr>
        <w:t>р</w:t>
      </w:r>
      <w:proofErr w:type="gramEnd"/>
      <w:r w:rsidRPr="007B1A28">
        <w:rPr>
          <w:rFonts w:ascii="Times New Roman" w:hAnsi="Times New Roman"/>
          <w:sz w:val="28"/>
          <w:szCs w:val="28"/>
        </w:rPr>
        <w:t xml:space="preserve">ублей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A28">
        <w:rPr>
          <w:rFonts w:ascii="Times New Roman" w:hAnsi="Times New Roman"/>
          <w:sz w:val="28"/>
          <w:szCs w:val="28"/>
        </w:rPr>
        <w:t>(из местного и республиканского бюджета</w:t>
      </w:r>
      <w:r>
        <w:rPr>
          <w:rFonts w:ascii="Times New Roman" w:hAnsi="Times New Roman"/>
          <w:sz w:val="28"/>
          <w:szCs w:val="28"/>
        </w:rPr>
        <w:t>).</w:t>
      </w:r>
    </w:p>
    <w:p w:rsidR="00B876B9" w:rsidRDefault="00B876B9" w:rsidP="00B876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1A28">
        <w:rPr>
          <w:rFonts w:ascii="Times New Roman" w:hAnsi="Times New Roman"/>
          <w:sz w:val="28"/>
          <w:szCs w:val="28"/>
        </w:rPr>
        <w:t xml:space="preserve"> </w:t>
      </w:r>
    </w:p>
    <w:p w:rsidR="00B876B9" w:rsidRPr="007B1A28" w:rsidRDefault="00B876B9" w:rsidP="00B876B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решению суда</w:t>
      </w:r>
      <w:r w:rsidRPr="00D31DEF">
        <w:rPr>
          <w:rFonts w:ascii="Times New Roman" w:hAnsi="Times New Roman" w:cs="Times New Roman"/>
          <w:sz w:val="28"/>
          <w:szCs w:val="28"/>
        </w:rPr>
        <w:t xml:space="preserve"> </w:t>
      </w:r>
      <w:r w:rsidRPr="007B1A2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1A2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проект  «Организация правил  дорожного движения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дорожной сети  сельского</w:t>
      </w:r>
      <w:r w:rsidRPr="00CF048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Максим-Горьковский сельсовет</w:t>
      </w:r>
      <w:r w:rsidRPr="00CF0486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в  сумме</w:t>
      </w:r>
      <w:r w:rsidRPr="007B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B1A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1A28">
        <w:rPr>
          <w:rFonts w:ascii="Times New Roman" w:hAnsi="Times New Roman" w:cs="Times New Roman"/>
          <w:sz w:val="28"/>
          <w:szCs w:val="28"/>
        </w:rPr>
        <w:t>ублей.</w:t>
      </w:r>
    </w:p>
    <w:p w:rsidR="00B876B9" w:rsidRDefault="00B876B9" w:rsidP="00B876B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1A28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1A28">
        <w:rPr>
          <w:rFonts w:ascii="Times New Roman" w:hAnsi="Times New Roman" w:cs="Times New Roman"/>
          <w:sz w:val="28"/>
          <w:szCs w:val="28"/>
        </w:rPr>
        <w:t xml:space="preserve"> гг. проводилась работа по инвентаризации и регистрации прав собственности на автомобильные дороги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анатория Глуховского</w:t>
      </w:r>
      <w:r w:rsidRPr="007B1A28">
        <w:rPr>
          <w:rFonts w:ascii="Times New Roman" w:hAnsi="Times New Roman" w:cs="Times New Roman"/>
          <w:sz w:val="28"/>
          <w:szCs w:val="28"/>
        </w:rPr>
        <w:t xml:space="preserve">. На сегодняшний день все дороги зарегистрированы и находятся в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B1A28">
        <w:rPr>
          <w:rFonts w:ascii="Times New Roman" w:hAnsi="Times New Roman" w:cs="Times New Roman"/>
          <w:sz w:val="28"/>
          <w:szCs w:val="28"/>
        </w:rPr>
        <w:t>что позволит получать дополнительные средства на ремонт дорог за счет средств дорожного фонда</w:t>
      </w:r>
      <w:r>
        <w:rPr>
          <w:rFonts w:ascii="Times New Roman" w:hAnsi="Times New Roman" w:cs="Times New Roman"/>
          <w:sz w:val="28"/>
          <w:szCs w:val="28"/>
        </w:rPr>
        <w:t>) на 98 тыс.  подготовлена техническая документация и 7 тыс. рублей  услуги по независимой  оценке</w:t>
      </w:r>
      <w:r w:rsidRPr="007B1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6B9" w:rsidRDefault="00B876B9" w:rsidP="00B876B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благоустройству были  израсходованы 240 тыс. рублей местного бюджета (ограждение кладбища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аовражье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после урагана 04.06.2015г.: уборка территории кладбища и  вывоз  поваленных деревьев), на ограждение  кладбища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с.ЦУП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им.М.Горького  использованы средства республиканского бюджета  в  размере 300 тыс. рублей и  средства жителей сельского поселения в размере 20 тыс. рублей(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самооблажение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876B9" w:rsidRDefault="00B876B9" w:rsidP="00B876B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разделу «Социальная политика»   произведены выплаты по возмещению транспортных расходов для больных, нуждающихся  в гемодиализе почек в сумме 7,4 тыс. рублей.</w:t>
      </w:r>
    </w:p>
    <w:p w:rsidR="00B876B9" w:rsidRPr="00E720D8" w:rsidRDefault="00B876B9" w:rsidP="00B876B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1A28">
        <w:rPr>
          <w:rFonts w:ascii="Times New Roman" w:hAnsi="Times New Roman" w:cs="Times New Roman"/>
          <w:sz w:val="28"/>
          <w:szCs w:val="28"/>
        </w:rPr>
        <w:t xml:space="preserve">В рамках адресной программы по капитальному ремонту многоквартирных </w:t>
      </w:r>
      <w:r>
        <w:rPr>
          <w:rFonts w:ascii="Times New Roman" w:hAnsi="Times New Roman" w:cs="Times New Roman"/>
          <w:sz w:val="28"/>
          <w:szCs w:val="28"/>
        </w:rPr>
        <w:t xml:space="preserve"> домов </w:t>
      </w:r>
      <w:r w:rsidRPr="007B1A28">
        <w:rPr>
          <w:rFonts w:ascii="Times New Roman" w:hAnsi="Times New Roman" w:cs="Times New Roman"/>
          <w:sz w:val="28"/>
          <w:szCs w:val="28"/>
        </w:rPr>
        <w:t xml:space="preserve">«Региональный оператор» в </w:t>
      </w:r>
      <w:r>
        <w:rPr>
          <w:rFonts w:ascii="Times New Roman" w:hAnsi="Times New Roman" w:cs="Times New Roman"/>
          <w:sz w:val="28"/>
          <w:szCs w:val="28"/>
        </w:rPr>
        <w:t>2015 году</w:t>
      </w:r>
      <w:r w:rsidRPr="007B1A28">
        <w:rPr>
          <w:rFonts w:ascii="Times New Roman" w:hAnsi="Times New Roman" w:cs="Times New Roman"/>
          <w:sz w:val="28"/>
          <w:szCs w:val="28"/>
        </w:rPr>
        <w:t xml:space="preserve"> ремонт производился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1A28">
        <w:rPr>
          <w:rFonts w:ascii="Times New Roman" w:hAnsi="Times New Roman" w:cs="Times New Roman"/>
          <w:sz w:val="28"/>
          <w:szCs w:val="28"/>
        </w:rPr>
        <w:t>многоквартирн</w:t>
      </w:r>
      <w:r>
        <w:rPr>
          <w:rFonts w:ascii="Times New Roman" w:hAnsi="Times New Roman" w:cs="Times New Roman"/>
          <w:sz w:val="28"/>
          <w:szCs w:val="28"/>
        </w:rPr>
        <w:t xml:space="preserve">ом  </w:t>
      </w:r>
      <w:r w:rsidRPr="007B1A28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0486">
        <w:rPr>
          <w:rFonts w:ascii="Times New Roman" w:hAnsi="Times New Roman"/>
          <w:sz w:val="28"/>
          <w:szCs w:val="28"/>
        </w:rPr>
        <w:t>.</w:t>
      </w:r>
    </w:p>
    <w:p w:rsidR="00B876B9" w:rsidRDefault="00B876B9" w:rsidP="00B876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</w:t>
      </w:r>
      <w:r w:rsidRPr="007B1A28">
        <w:rPr>
          <w:rFonts w:ascii="Times New Roman" w:hAnsi="Times New Roman"/>
          <w:sz w:val="28"/>
          <w:szCs w:val="28"/>
        </w:rPr>
        <w:t xml:space="preserve"> улично</w:t>
      </w:r>
      <w:r>
        <w:rPr>
          <w:rFonts w:ascii="Times New Roman" w:hAnsi="Times New Roman"/>
          <w:sz w:val="28"/>
          <w:szCs w:val="28"/>
        </w:rPr>
        <w:t>е</w:t>
      </w:r>
      <w:r w:rsidRPr="007B1A28">
        <w:rPr>
          <w:rFonts w:ascii="Times New Roman" w:hAnsi="Times New Roman"/>
          <w:sz w:val="28"/>
          <w:szCs w:val="28"/>
        </w:rPr>
        <w:t xml:space="preserve"> освещени</w:t>
      </w:r>
      <w:r>
        <w:rPr>
          <w:rFonts w:ascii="Times New Roman" w:hAnsi="Times New Roman"/>
          <w:sz w:val="28"/>
          <w:szCs w:val="28"/>
        </w:rPr>
        <w:t xml:space="preserve">е  всего израсходовано 188,2 тыс. рублей. </w:t>
      </w:r>
    </w:p>
    <w:p w:rsidR="00B876B9" w:rsidRDefault="00B876B9" w:rsidP="00B876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1A28">
        <w:rPr>
          <w:rFonts w:ascii="Times New Roman" w:hAnsi="Times New Roman"/>
          <w:sz w:val="28"/>
          <w:szCs w:val="28"/>
        </w:rPr>
        <w:t xml:space="preserve">В рамках организации уличного освещения,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A28">
        <w:rPr>
          <w:rFonts w:ascii="Times New Roman" w:hAnsi="Times New Roman"/>
          <w:sz w:val="28"/>
          <w:szCs w:val="28"/>
        </w:rPr>
        <w:t xml:space="preserve"> произведена </w:t>
      </w:r>
      <w:r>
        <w:rPr>
          <w:rFonts w:ascii="Times New Roman" w:hAnsi="Times New Roman"/>
          <w:sz w:val="28"/>
          <w:szCs w:val="28"/>
        </w:rPr>
        <w:t xml:space="preserve"> работа по освещению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есная с.санатория Глуховского на сумму 80 тыс. рублей,  отремонтировано </w:t>
      </w:r>
      <w:r w:rsidRPr="007B1A28">
        <w:rPr>
          <w:rFonts w:ascii="Times New Roman" w:hAnsi="Times New Roman"/>
          <w:sz w:val="28"/>
          <w:szCs w:val="28"/>
        </w:rPr>
        <w:t xml:space="preserve">  24 светильника на сумму </w:t>
      </w:r>
      <w:r>
        <w:rPr>
          <w:rFonts w:ascii="Times New Roman" w:hAnsi="Times New Roman"/>
          <w:sz w:val="28"/>
          <w:szCs w:val="28"/>
        </w:rPr>
        <w:t>20 тыс. рублей</w:t>
      </w:r>
      <w:r w:rsidRPr="007B1A28">
        <w:rPr>
          <w:rFonts w:ascii="Times New Roman" w:hAnsi="Times New Roman"/>
          <w:sz w:val="28"/>
          <w:szCs w:val="28"/>
        </w:rPr>
        <w:t xml:space="preserve">. Особое внимание уделялось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A28">
        <w:rPr>
          <w:rFonts w:ascii="Times New Roman" w:hAnsi="Times New Roman"/>
          <w:sz w:val="28"/>
          <w:szCs w:val="28"/>
        </w:rPr>
        <w:t xml:space="preserve"> освещенности вблизи школ</w:t>
      </w:r>
      <w:r>
        <w:rPr>
          <w:rFonts w:ascii="Times New Roman" w:hAnsi="Times New Roman"/>
          <w:sz w:val="28"/>
          <w:szCs w:val="28"/>
        </w:rPr>
        <w:t>ы с. ЦУП. им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аксима-Горького по  принципу технологического  подключения собственника жилого помещения по ул. Октябрьская д.23 вопрос решается.</w:t>
      </w:r>
      <w:r w:rsidRPr="007B1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76B9" w:rsidRDefault="00B876B9" w:rsidP="00B876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Есть вопросы требующие решения (не освещены дворы МКД и 1 2 улицы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заказаны 8 светодиодных светильника   для  соблюдения требований  по энергосбережению и </w:t>
      </w:r>
      <w:proofErr w:type="spellStart"/>
      <w:r>
        <w:rPr>
          <w:rFonts w:ascii="Times New Roman" w:hAnsi="Times New Roman"/>
          <w:sz w:val="28"/>
          <w:szCs w:val="28"/>
        </w:rPr>
        <w:t>энергоэфективности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   </w:t>
      </w:r>
    </w:p>
    <w:p w:rsidR="00B876B9" w:rsidRPr="007B1A28" w:rsidRDefault="00B876B9" w:rsidP="00B876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7B1A2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7B1A28">
        <w:rPr>
          <w:rFonts w:ascii="Times New Roman" w:hAnsi="Times New Roman"/>
          <w:sz w:val="28"/>
          <w:szCs w:val="28"/>
        </w:rPr>
        <w:t xml:space="preserve"> г. на ремонт водопроводных сетей направлено </w:t>
      </w:r>
      <w:r>
        <w:rPr>
          <w:rFonts w:ascii="Times New Roman" w:hAnsi="Times New Roman"/>
          <w:sz w:val="28"/>
          <w:szCs w:val="28"/>
        </w:rPr>
        <w:t>201,9</w:t>
      </w:r>
      <w:r w:rsidRPr="007B1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B1A28">
        <w:rPr>
          <w:rFonts w:ascii="Times New Roman" w:hAnsi="Times New Roman"/>
          <w:sz w:val="28"/>
          <w:szCs w:val="28"/>
        </w:rPr>
        <w:t>р</w:t>
      </w:r>
      <w:proofErr w:type="gramEnd"/>
      <w:r w:rsidRPr="007B1A28">
        <w:rPr>
          <w:rFonts w:ascii="Times New Roman" w:hAnsi="Times New Roman"/>
          <w:sz w:val="28"/>
          <w:szCs w:val="28"/>
        </w:rPr>
        <w:t>уб. (протяженность – 1, 5 км</w:t>
      </w:r>
      <w:r>
        <w:rPr>
          <w:rFonts w:ascii="Times New Roman" w:hAnsi="Times New Roman"/>
          <w:sz w:val="28"/>
          <w:szCs w:val="28"/>
        </w:rPr>
        <w:t>)</w:t>
      </w:r>
      <w:r w:rsidRPr="007B1A28">
        <w:rPr>
          <w:rFonts w:ascii="Times New Roman" w:hAnsi="Times New Roman"/>
          <w:sz w:val="28"/>
          <w:szCs w:val="28"/>
        </w:rPr>
        <w:t xml:space="preserve">. Ремонт водопроводов произведен по улицам </w:t>
      </w:r>
      <w:r>
        <w:rPr>
          <w:rFonts w:ascii="Times New Roman" w:hAnsi="Times New Roman"/>
          <w:sz w:val="28"/>
          <w:szCs w:val="28"/>
        </w:rPr>
        <w:t>Советская</w:t>
      </w:r>
      <w:r w:rsidRPr="007B1A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Молодёжная, Октябрьская</w:t>
      </w:r>
      <w:r w:rsidRPr="007B1A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проведена замена  трубы и задвижек.</w:t>
      </w:r>
    </w:p>
    <w:p w:rsidR="00B876B9" w:rsidRDefault="00B876B9" w:rsidP="00B876B9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1A28">
        <w:rPr>
          <w:rFonts w:ascii="Times New Roman" w:hAnsi="Times New Roman" w:cs="Times New Roman"/>
          <w:sz w:val="28"/>
          <w:szCs w:val="28"/>
        </w:rPr>
        <w:t xml:space="preserve">Уже в этом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A28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7B1A28">
        <w:rPr>
          <w:rFonts w:ascii="Times New Roman" w:hAnsi="Times New Roman" w:cs="Times New Roman"/>
          <w:sz w:val="28"/>
          <w:szCs w:val="28"/>
        </w:rPr>
        <w:t xml:space="preserve"> инвентаризацию и </w:t>
      </w:r>
      <w:r>
        <w:rPr>
          <w:rFonts w:ascii="Times New Roman" w:hAnsi="Times New Roman" w:cs="Times New Roman"/>
          <w:sz w:val="28"/>
          <w:szCs w:val="28"/>
        </w:rPr>
        <w:t>заключаем концессию</w:t>
      </w:r>
      <w:r w:rsidRPr="007B1A2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1A28">
        <w:rPr>
          <w:rFonts w:ascii="Times New Roman" w:hAnsi="Times New Roman" w:cs="Times New Roman"/>
          <w:sz w:val="28"/>
          <w:szCs w:val="28"/>
        </w:rPr>
        <w:t xml:space="preserve">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водопровода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ЦУП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>.М.Горького и д. Русская Швейцария</w:t>
      </w:r>
      <w:r w:rsidRPr="007B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7B1A28">
        <w:rPr>
          <w:rFonts w:ascii="Times New Roman" w:hAnsi="Times New Roman" w:cs="Times New Roman"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sz w:val="28"/>
          <w:szCs w:val="28"/>
        </w:rPr>
        <w:t>Живой Родник</w:t>
      </w:r>
      <w:r w:rsidRPr="007B1A28">
        <w:rPr>
          <w:rFonts w:ascii="Times New Roman" w:hAnsi="Times New Roman" w:cs="Times New Roman"/>
          <w:sz w:val="28"/>
          <w:szCs w:val="28"/>
        </w:rPr>
        <w:t>».</w:t>
      </w:r>
    </w:p>
    <w:p w:rsidR="00B876B9" w:rsidRDefault="00B876B9" w:rsidP="00B876B9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Большие проблемы  возникают по водоснабжению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тейка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данный момент   готовится техническая  документация для оформления права собственности .</w:t>
      </w:r>
    </w:p>
    <w:p w:rsidR="00B876B9" w:rsidRPr="007B1A28" w:rsidRDefault="00B876B9" w:rsidP="00B876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F0486">
        <w:rPr>
          <w:rFonts w:ascii="Times New Roman" w:hAnsi="Times New Roman"/>
          <w:sz w:val="28"/>
          <w:szCs w:val="28"/>
        </w:rPr>
        <w:t>С 201</w:t>
      </w:r>
      <w:r>
        <w:rPr>
          <w:rFonts w:ascii="Times New Roman" w:hAnsi="Times New Roman"/>
          <w:sz w:val="28"/>
          <w:szCs w:val="28"/>
        </w:rPr>
        <w:t>5</w:t>
      </w:r>
      <w:r w:rsidRPr="00CF048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наблюдалась </w:t>
      </w:r>
      <w:r w:rsidRPr="00CF0486">
        <w:rPr>
          <w:rFonts w:ascii="Times New Roman" w:hAnsi="Times New Roman"/>
          <w:sz w:val="28"/>
          <w:szCs w:val="28"/>
        </w:rPr>
        <w:t xml:space="preserve"> активная работа сотрудник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CF048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F048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 по земельному контролю.</w:t>
      </w:r>
    </w:p>
    <w:p w:rsidR="00B876B9" w:rsidRPr="007B1A28" w:rsidRDefault="00B876B9" w:rsidP="00B876B9">
      <w:pPr>
        <w:tabs>
          <w:tab w:val="center" w:pos="428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F048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A28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5</w:t>
      </w:r>
      <w:r w:rsidRPr="007B1A28">
        <w:rPr>
          <w:rFonts w:ascii="Times New Roman" w:hAnsi="Times New Roman"/>
          <w:sz w:val="28"/>
          <w:szCs w:val="28"/>
        </w:rPr>
        <w:t xml:space="preserve"> года были проведены </w:t>
      </w:r>
      <w:r>
        <w:rPr>
          <w:rFonts w:ascii="Times New Roman" w:hAnsi="Times New Roman"/>
          <w:sz w:val="28"/>
          <w:szCs w:val="28"/>
        </w:rPr>
        <w:t>15</w:t>
      </w:r>
      <w:r w:rsidRPr="007B1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A28">
        <w:rPr>
          <w:rFonts w:ascii="Times New Roman" w:hAnsi="Times New Roman"/>
          <w:sz w:val="28"/>
          <w:szCs w:val="28"/>
        </w:rPr>
        <w:t>плановых проверок соблюдения норм земельного законодательства</w:t>
      </w:r>
      <w:r>
        <w:rPr>
          <w:rFonts w:ascii="Times New Roman" w:hAnsi="Times New Roman"/>
          <w:sz w:val="28"/>
          <w:szCs w:val="28"/>
        </w:rPr>
        <w:t xml:space="preserve"> и две проверки  юридических лиц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наложен   штраф   на сумму 20 тыс. рублей </w:t>
      </w:r>
      <w:r w:rsidRPr="007B1A28">
        <w:rPr>
          <w:rFonts w:ascii="Times New Roman" w:hAnsi="Times New Roman"/>
          <w:sz w:val="28"/>
          <w:szCs w:val="28"/>
        </w:rPr>
        <w:t>.</w:t>
      </w:r>
    </w:p>
    <w:p w:rsidR="00B876B9" w:rsidRPr="00E720D8" w:rsidRDefault="00B876B9" w:rsidP="00B876B9">
      <w:pPr>
        <w:tabs>
          <w:tab w:val="center" w:pos="428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B1A28">
        <w:rPr>
          <w:rFonts w:ascii="Times New Roman" w:hAnsi="Times New Roman"/>
          <w:sz w:val="28"/>
          <w:szCs w:val="28"/>
        </w:rPr>
        <w:t xml:space="preserve">     Итого за 201</w:t>
      </w:r>
      <w:r>
        <w:rPr>
          <w:rFonts w:ascii="Times New Roman" w:hAnsi="Times New Roman"/>
          <w:sz w:val="28"/>
          <w:szCs w:val="28"/>
        </w:rPr>
        <w:t>5</w:t>
      </w:r>
      <w:r w:rsidRPr="007B1A28">
        <w:rPr>
          <w:rFonts w:ascii="Times New Roman" w:hAnsi="Times New Roman"/>
          <w:sz w:val="28"/>
          <w:szCs w:val="28"/>
        </w:rPr>
        <w:t xml:space="preserve"> год было проведено </w:t>
      </w:r>
      <w:r>
        <w:rPr>
          <w:rFonts w:ascii="Times New Roman" w:hAnsi="Times New Roman"/>
          <w:sz w:val="28"/>
          <w:szCs w:val="28"/>
        </w:rPr>
        <w:t>1</w:t>
      </w:r>
      <w:r w:rsidRPr="007B1A28">
        <w:rPr>
          <w:rFonts w:ascii="Times New Roman" w:hAnsi="Times New Roman"/>
          <w:sz w:val="28"/>
          <w:szCs w:val="28"/>
        </w:rPr>
        <w:t xml:space="preserve">5 проверок исполнения требований земельного законодательства, из них выявлено </w:t>
      </w:r>
      <w:r>
        <w:rPr>
          <w:rFonts w:ascii="Times New Roman" w:hAnsi="Times New Roman"/>
          <w:sz w:val="28"/>
          <w:szCs w:val="28"/>
        </w:rPr>
        <w:t>5нарушений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CF048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CF0486">
        <w:rPr>
          <w:rFonts w:ascii="Times New Roman" w:hAnsi="Times New Roman"/>
          <w:bCs/>
          <w:sz w:val="28"/>
          <w:szCs w:val="28"/>
        </w:rPr>
        <w:t xml:space="preserve">ыдано </w:t>
      </w:r>
      <w:r>
        <w:rPr>
          <w:rFonts w:ascii="Times New Roman" w:hAnsi="Times New Roman"/>
          <w:bCs/>
          <w:sz w:val="28"/>
          <w:szCs w:val="28"/>
        </w:rPr>
        <w:t xml:space="preserve">2 </w:t>
      </w:r>
      <w:r w:rsidRPr="00CF0486">
        <w:rPr>
          <w:rFonts w:ascii="Times New Roman" w:hAnsi="Times New Roman"/>
          <w:bCs/>
          <w:sz w:val="28"/>
          <w:szCs w:val="28"/>
        </w:rPr>
        <w:t>предписани</w:t>
      </w:r>
      <w:r>
        <w:rPr>
          <w:rFonts w:ascii="Times New Roman" w:hAnsi="Times New Roman"/>
          <w:bCs/>
          <w:sz w:val="28"/>
          <w:szCs w:val="28"/>
        </w:rPr>
        <w:t>я и наложено 2 штрафа в размере 10 тыс. рублей</w:t>
      </w:r>
      <w:r w:rsidRPr="00CF0486">
        <w:rPr>
          <w:rFonts w:ascii="Times New Roman" w:hAnsi="Times New Roman"/>
          <w:bCs/>
          <w:sz w:val="28"/>
          <w:szCs w:val="28"/>
        </w:rPr>
        <w:t>.</w:t>
      </w:r>
    </w:p>
    <w:p w:rsidR="00B876B9" w:rsidRPr="00CF0486" w:rsidRDefault="00B876B9" w:rsidP="00B876B9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Проводится работа  по оказанию помощи в оформлении земельных участков  в собственность по дачной амнистии. </w:t>
      </w:r>
      <w:proofErr w:type="gramStart"/>
      <w:r w:rsidRPr="00CF0486">
        <w:rPr>
          <w:rFonts w:ascii="Times New Roman" w:hAnsi="Times New Roman"/>
          <w:bCs/>
          <w:sz w:val="28"/>
          <w:szCs w:val="28"/>
        </w:rPr>
        <w:t>Согласованы с органами Прокуратуры и утверждены</w:t>
      </w:r>
      <w:proofErr w:type="gramEnd"/>
      <w:r w:rsidRPr="00CF0486">
        <w:rPr>
          <w:rFonts w:ascii="Times New Roman" w:hAnsi="Times New Roman"/>
          <w:bCs/>
          <w:sz w:val="28"/>
          <w:szCs w:val="28"/>
        </w:rPr>
        <w:t xml:space="preserve"> планы проверок на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CF0486">
        <w:rPr>
          <w:rFonts w:ascii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CF0486">
        <w:rPr>
          <w:rFonts w:ascii="Times New Roman" w:hAnsi="Times New Roman"/>
          <w:bCs/>
          <w:sz w:val="28"/>
          <w:szCs w:val="28"/>
        </w:rPr>
        <w:t>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F04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0486">
        <w:rPr>
          <w:rFonts w:ascii="Times New Roman" w:hAnsi="Times New Roman"/>
          <w:bCs/>
          <w:sz w:val="28"/>
          <w:szCs w:val="28"/>
        </w:rPr>
        <w:t>земельного законодательства.</w:t>
      </w:r>
    </w:p>
    <w:p w:rsidR="00B876B9" w:rsidRPr="00CF0486" w:rsidRDefault="00B876B9" w:rsidP="00B876B9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F0486">
        <w:rPr>
          <w:rFonts w:ascii="Times New Roman" w:eastAsiaTheme="minorHAnsi" w:hAnsi="Times New Roman"/>
          <w:sz w:val="28"/>
          <w:szCs w:val="28"/>
        </w:rPr>
        <w:t xml:space="preserve">   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F0486">
        <w:rPr>
          <w:rFonts w:ascii="Times New Roman" w:eastAsiaTheme="minorHAnsi" w:hAnsi="Times New Roman"/>
          <w:sz w:val="28"/>
          <w:szCs w:val="28"/>
        </w:rPr>
        <w:t xml:space="preserve"> Учитывая положительную динамику большинства основных показателей развития, социально-экономическое положение </w:t>
      </w:r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CF0486">
        <w:rPr>
          <w:rFonts w:ascii="Times New Roman" w:eastAsiaTheme="minorHAnsi" w:hAnsi="Times New Roman"/>
          <w:sz w:val="28"/>
          <w:szCs w:val="28"/>
        </w:rPr>
        <w:t xml:space="preserve"> по итогам 201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CF0486">
        <w:rPr>
          <w:rFonts w:ascii="Times New Roman" w:eastAsiaTheme="minorHAnsi" w:hAnsi="Times New Roman"/>
          <w:sz w:val="28"/>
          <w:szCs w:val="28"/>
        </w:rPr>
        <w:t xml:space="preserve"> года можно охарактеризовать как стабильно и динамично развивающееся.</w:t>
      </w:r>
    </w:p>
    <w:p w:rsidR="00B876B9" w:rsidRPr="00CF0486" w:rsidRDefault="00B876B9" w:rsidP="00B876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F0486">
        <w:rPr>
          <w:rFonts w:ascii="Times New Roman" w:hAnsi="Times New Roman"/>
          <w:sz w:val="28"/>
          <w:szCs w:val="28"/>
        </w:rPr>
        <w:t xml:space="preserve">На основании выше изложенного, Совет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F048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Максим-Горьковский </w:t>
      </w:r>
      <w:r w:rsidRPr="00CF0486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двадцать седьмого </w:t>
      </w:r>
      <w:r w:rsidRPr="00CF0486">
        <w:rPr>
          <w:rFonts w:ascii="Times New Roman" w:hAnsi="Times New Roman"/>
          <w:sz w:val="28"/>
          <w:szCs w:val="28"/>
        </w:rPr>
        <w:t xml:space="preserve"> созыва  РЕШИЛ:</w:t>
      </w:r>
    </w:p>
    <w:p w:rsidR="00B876B9" w:rsidRPr="00CF0486" w:rsidRDefault="00B876B9" w:rsidP="00B876B9">
      <w:pPr>
        <w:numPr>
          <w:ilvl w:val="0"/>
          <w:numId w:val="1"/>
        </w:numPr>
        <w:tabs>
          <w:tab w:val="clear" w:pos="81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486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>главы</w:t>
      </w:r>
      <w:r w:rsidRPr="00CF0486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CF048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Максим-Горьковский </w:t>
      </w:r>
      <w:r w:rsidRPr="00CF0486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«Об отчете о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F0486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/>
          <w:sz w:val="28"/>
          <w:szCs w:val="28"/>
        </w:rPr>
        <w:t>-Г</w:t>
      </w:r>
      <w:proofErr w:type="gramEnd"/>
      <w:r>
        <w:rPr>
          <w:rFonts w:ascii="Times New Roman" w:hAnsi="Times New Roman"/>
          <w:sz w:val="28"/>
          <w:szCs w:val="28"/>
        </w:rPr>
        <w:t xml:space="preserve">орьковский </w:t>
      </w:r>
      <w:r w:rsidRPr="00CF0486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за 201</w:t>
      </w:r>
      <w:r>
        <w:rPr>
          <w:rFonts w:ascii="Times New Roman" w:hAnsi="Times New Roman"/>
          <w:sz w:val="28"/>
          <w:szCs w:val="28"/>
        </w:rPr>
        <w:t>5 год  и о задачах на 2016</w:t>
      </w:r>
      <w:r w:rsidRPr="00CF0486">
        <w:rPr>
          <w:rFonts w:ascii="Times New Roman" w:hAnsi="Times New Roman"/>
          <w:sz w:val="28"/>
          <w:szCs w:val="28"/>
        </w:rPr>
        <w:t>год» утвердить.</w:t>
      </w:r>
    </w:p>
    <w:p w:rsidR="00B876B9" w:rsidRPr="00CF0486" w:rsidRDefault="00B876B9" w:rsidP="00B876B9">
      <w:pPr>
        <w:numPr>
          <w:ilvl w:val="0"/>
          <w:numId w:val="1"/>
        </w:numPr>
        <w:tabs>
          <w:tab w:val="clear" w:pos="8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F048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CF048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Максим-Горьковский </w:t>
      </w:r>
      <w:r w:rsidRPr="00CF0486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486">
        <w:rPr>
          <w:rFonts w:ascii="Times New Roman" w:hAnsi="Times New Roman"/>
          <w:sz w:val="28"/>
          <w:szCs w:val="28"/>
        </w:rPr>
        <w:t xml:space="preserve">активизировать работу по реализации имеющихся программ республиканского </w:t>
      </w:r>
      <w:proofErr w:type="spellStart"/>
      <w:r w:rsidRPr="00CF048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F0486">
        <w:rPr>
          <w:rFonts w:ascii="Times New Roman" w:hAnsi="Times New Roman"/>
          <w:sz w:val="28"/>
          <w:szCs w:val="28"/>
        </w:rPr>
        <w:t xml:space="preserve">, </w:t>
      </w:r>
      <w:r w:rsidRPr="00CF0486">
        <w:rPr>
          <w:rFonts w:ascii="Times New Roman" w:eastAsiaTheme="minorHAnsi" w:hAnsi="Times New Roman"/>
          <w:bCs/>
          <w:sz w:val="28"/>
          <w:szCs w:val="28"/>
        </w:rPr>
        <w:t xml:space="preserve">которые принесут пользу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сельскому поселению </w:t>
      </w:r>
      <w:r w:rsidRPr="00CF0486">
        <w:rPr>
          <w:rFonts w:ascii="Times New Roman" w:eastAsiaTheme="minorHAnsi" w:hAnsi="Times New Roman"/>
          <w:bCs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жителям</w:t>
      </w:r>
      <w:r w:rsidRPr="00CF0486">
        <w:rPr>
          <w:rFonts w:ascii="Times New Roman" w:eastAsiaTheme="minorHAnsi" w:hAnsi="Times New Roman"/>
          <w:bCs/>
          <w:sz w:val="28"/>
          <w:szCs w:val="28"/>
        </w:rPr>
        <w:t>:</w:t>
      </w:r>
      <w:r w:rsidRPr="00CF0486">
        <w:rPr>
          <w:rFonts w:ascii="Times New Roman" w:hAnsi="Times New Roman"/>
          <w:sz w:val="28"/>
          <w:szCs w:val="28"/>
        </w:rPr>
        <w:t xml:space="preserve"> в сфере </w:t>
      </w:r>
      <w:r w:rsidRPr="00CF0486">
        <w:rPr>
          <w:rFonts w:ascii="Times New Roman" w:eastAsiaTheme="minorHAnsi" w:hAnsi="Times New Roman"/>
          <w:bCs/>
          <w:sz w:val="28"/>
          <w:szCs w:val="28"/>
        </w:rPr>
        <w:t>водоснабжения, теплоснабжения, энергообеспечения, адресных программ по ремонту дорог.</w:t>
      </w:r>
    </w:p>
    <w:p w:rsidR="00B876B9" w:rsidRDefault="00B876B9" w:rsidP="00B876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486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постоянную комиссию Совета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CF048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Максим</w:t>
      </w:r>
      <w:r w:rsidRPr="00CF0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Горьковский </w:t>
      </w:r>
      <w:r w:rsidRPr="00CF0486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CF0486">
        <w:rPr>
          <w:rFonts w:ascii="Times New Roman" w:hAnsi="Times New Roman"/>
          <w:bCs/>
          <w:sz w:val="28"/>
          <w:szCs w:val="28"/>
        </w:rPr>
        <w:t xml:space="preserve"> по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04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развитию </w:t>
      </w:r>
      <w:r w:rsidRPr="00CF0486">
        <w:rPr>
          <w:rFonts w:ascii="Times New Roman" w:hAnsi="Times New Roman"/>
          <w:bCs/>
          <w:sz w:val="28"/>
          <w:szCs w:val="28"/>
        </w:rPr>
        <w:t>предпринимательств</w:t>
      </w:r>
      <w:r>
        <w:rPr>
          <w:rFonts w:ascii="Times New Roman" w:hAnsi="Times New Roman"/>
          <w:bCs/>
          <w:sz w:val="28"/>
          <w:szCs w:val="28"/>
        </w:rPr>
        <w:t>а, земельным вопросам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б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лагоустройству и </w:t>
      </w:r>
      <w:r w:rsidRPr="00CF04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экологии.</w:t>
      </w:r>
    </w:p>
    <w:p w:rsidR="00B876B9" w:rsidRPr="00CF0486" w:rsidRDefault="00B876B9" w:rsidP="00B8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486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 Салихова Н.Я.</w:t>
      </w:r>
      <w:r w:rsidRPr="00CF0486">
        <w:rPr>
          <w:rFonts w:ascii="Times New Roman" w:hAnsi="Times New Roman"/>
          <w:bCs/>
          <w:sz w:val="28"/>
          <w:szCs w:val="28"/>
        </w:rPr>
        <w:t>)</w:t>
      </w:r>
    </w:p>
    <w:p w:rsidR="00B876B9" w:rsidRDefault="00B876B9" w:rsidP="00B876B9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B876B9" w:rsidRDefault="00B876B9" w:rsidP="00B876B9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B876B9" w:rsidRPr="00CF0486" w:rsidRDefault="00B876B9" w:rsidP="00B876B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F0486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486">
        <w:rPr>
          <w:rFonts w:ascii="Times New Roman" w:hAnsi="Times New Roman"/>
          <w:sz w:val="28"/>
          <w:szCs w:val="28"/>
        </w:rPr>
        <w:t xml:space="preserve">Совета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Н.К.Красильникова</w:t>
      </w:r>
      <w:r w:rsidRPr="00CF0486">
        <w:rPr>
          <w:rFonts w:ascii="Times New Roman" w:hAnsi="Times New Roman"/>
          <w:sz w:val="28"/>
          <w:szCs w:val="28"/>
        </w:rPr>
        <w:t xml:space="preserve"> </w:t>
      </w:r>
    </w:p>
    <w:p w:rsidR="00B876B9" w:rsidRDefault="00B876B9" w:rsidP="00B8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6B9" w:rsidRDefault="00B876B9" w:rsidP="00B8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6B9" w:rsidRDefault="00B876B9" w:rsidP="00B8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6B9" w:rsidRDefault="00B876B9" w:rsidP="00B8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6B9" w:rsidRDefault="00B876B9" w:rsidP="00B8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6B9" w:rsidRDefault="00B876B9" w:rsidP="00B8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6B9" w:rsidRDefault="00B876B9" w:rsidP="00B876B9">
      <w:pPr>
        <w:pStyle w:val="a5"/>
        <w:rPr>
          <w:szCs w:val="28"/>
        </w:rPr>
      </w:pPr>
    </w:p>
    <w:p w:rsidR="00B876B9" w:rsidRDefault="00B876B9" w:rsidP="00B876B9">
      <w:pPr>
        <w:pStyle w:val="a5"/>
        <w:rPr>
          <w:szCs w:val="28"/>
        </w:rPr>
      </w:pPr>
    </w:p>
    <w:p w:rsidR="00234714" w:rsidRDefault="00B876B9"/>
    <w:sectPr w:rsidR="00234714" w:rsidSect="001E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BD5"/>
    <w:multiLevelType w:val="hybridMultilevel"/>
    <w:tmpl w:val="80A252F4"/>
    <w:lvl w:ilvl="0" w:tplc="87809D0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6B9"/>
    <w:rsid w:val="001E5C06"/>
    <w:rsid w:val="00487002"/>
    <w:rsid w:val="008F0D14"/>
    <w:rsid w:val="00B8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B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876B9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76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B876B9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87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876B9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87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qFormat/>
    <w:rsid w:val="00B876B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6">
    <w:name w:val="Без интервала Знак"/>
    <w:basedOn w:val="a0"/>
    <w:link w:val="a5"/>
    <w:locked/>
    <w:rsid w:val="00B876B9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B876B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B8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6259</Characters>
  <Application>Microsoft Office Word</Application>
  <DocSecurity>0</DocSecurity>
  <Lines>52</Lines>
  <Paragraphs>14</Paragraphs>
  <ScaleCrop>false</ScaleCrop>
  <Company>Администрация СП Максим-Горьковский сельсовет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2016-03-11T11:35:00Z</dcterms:created>
  <dcterms:modified xsi:type="dcterms:W3CDTF">2016-03-11T11:36:00Z</dcterms:modified>
</cp:coreProperties>
</file>