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4EC" w:rsidRDefault="008354EC" w:rsidP="008354EC">
      <w:pPr>
        <w:ind w:firstLine="708"/>
        <w:rPr>
          <w:sz w:val="28"/>
          <w:szCs w:val="28"/>
        </w:rPr>
      </w:pPr>
    </w:p>
    <w:tbl>
      <w:tblPr>
        <w:tblW w:w="10080" w:type="dxa"/>
        <w:tblInd w:w="-22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8354EC" w:rsidTr="008354EC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54EC" w:rsidRDefault="008354EC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 xml:space="preserve"> Республика</w:t>
            </w:r>
            <w:r>
              <w:rPr>
                <w:rFonts w:ascii="ArialBash" w:hAnsi="ArialBash" w:cs="Arial"/>
                <w:b/>
                <w:sz w:val="18"/>
                <w:szCs w:val="18"/>
                <w:lang w:val="en-US" w:eastAsia="en-US"/>
              </w:rPr>
              <w:t>h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8354EC" w:rsidRDefault="008354EC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ə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ə</w:t>
            </w:r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б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ə</w:t>
            </w:r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 xml:space="preserve">й районы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районыны</w:t>
            </w:r>
            <w:proofErr w:type="spellEnd"/>
            <w:r>
              <w:rPr>
                <w:rFonts w:ascii="Microsoft Sans Serif" w:hAnsi="Microsoft Sans Serif" w:cs="Microsoft Sans Serif"/>
                <w:b/>
                <w:sz w:val="18"/>
                <w:szCs w:val="18"/>
                <w:lang w:eastAsia="en-US"/>
              </w:rPr>
              <w:t>ӊ</w:t>
            </w:r>
          </w:p>
          <w:p w:rsidR="008354EC" w:rsidRDefault="008354EC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8354EC" w:rsidRDefault="008354EC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 xml:space="preserve"> бил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ә</w:t>
            </w:r>
            <w:proofErr w:type="gramStart"/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ә</w:t>
            </w:r>
            <w:r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h</w:t>
            </w:r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е хакими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ә</w:t>
            </w:r>
            <w:r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  <w:t>те</w:t>
            </w:r>
          </w:p>
          <w:p w:rsidR="008354EC" w:rsidRDefault="008354EC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</w:p>
          <w:p w:rsidR="008354EC" w:rsidRDefault="008354EC">
            <w:pPr>
              <w:spacing w:line="276" w:lineRule="auto"/>
              <w:ind w:right="3"/>
              <w:jc w:val="center"/>
              <w:rPr>
                <w:sz w:val="18"/>
                <w:szCs w:val="18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18"/>
                  <w:szCs w:val="18"/>
                  <w:lang w:eastAsia="en-US"/>
                </w:rPr>
                <w:t>452014, М</w:t>
              </w:r>
            </w:smartTag>
            <w:r>
              <w:rPr>
                <w:sz w:val="18"/>
                <w:szCs w:val="18"/>
                <w:lang w:eastAsia="en-US"/>
              </w:rPr>
              <w:t xml:space="preserve">.Горький </w:t>
            </w:r>
            <w:proofErr w:type="spellStart"/>
            <w:r>
              <w:rPr>
                <w:sz w:val="18"/>
                <w:szCs w:val="18"/>
                <w:lang w:eastAsia="en-US"/>
              </w:rPr>
              <w:t>ис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ПУЙ </w:t>
            </w:r>
            <w:proofErr w:type="spellStart"/>
            <w:r>
              <w:rPr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, </w:t>
            </w:r>
            <w:proofErr w:type="gramStart"/>
            <w:r>
              <w:rPr>
                <w:sz w:val="18"/>
                <w:szCs w:val="18"/>
                <w:lang w:eastAsia="en-US"/>
              </w:rPr>
              <w:t>Бакса</w:t>
            </w:r>
            <w:proofErr w:type="gram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sz w:val="18"/>
                <w:szCs w:val="18"/>
                <w:lang w:eastAsia="en-US"/>
              </w:rPr>
              <w:t>,  3</w:t>
            </w:r>
          </w:p>
          <w:p w:rsidR="008354EC" w:rsidRDefault="008354EC">
            <w:pPr>
              <w:spacing w:line="276" w:lineRule="auto"/>
              <w:ind w:right="3"/>
              <w:jc w:val="center"/>
              <w:rPr>
                <w:rFonts w:ascii="ArialBash" w:hAnsi="ArialBash" w:cs="Arial"/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Тел.2-07-40 , факс: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54EC" w:rsidRDefault="008354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354EC" w:rsidRDefault="008354EC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354EC" w:rsidRDefault="008354EC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  <w:lang w:eastAsia="en-US"/>
              </w:rPr>
            </w:pPr>
            <w:r>
              <w:rPr>
                <w:rFonts w:ascii="ArialBash" w:hAnsi="ArialBash"/>
                <w:b/>
                <w:sz w:val="18"/>
                <w:szCs w:val="18"/>
                <w:lang w:eastAsia="en-US"/>
              </w:rPr>
              <w:t>Республика Башкортостан</w:t>
            </w:r>
          </w:p>
          <w:p w:rsidR="008354EC" w:rsidRDefault="008354EC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18"/>
                <w:szCs w:val="18"/>
                <w:lang w:eastAsia="en-US"/>
              </w:rPr>
            </w:pPr>
            <w:r>
              <w:rPr>
                <w:rFonts w:ascii="ArialBash" w:hAnsi="ArialBash"/>
                <w:b/>
                <w:sz w:val="18"/>
                <w:szCs w:val="18"/>
                <w:lang w:eastAsia="en-US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354EC" w:rsidRDefault="008354EC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8354EC" w:rsidRDefault="008354EC">
            <w:pPr>
              <w:spacing w:line="276" w:lineRule="auto"/>
              <w:ind w:right="3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452014, с. ЦУП им. М.Горького, ул. </w:t>
            </w:r>
            <w:proofErr w:type="gramStart"/>
            <w:r>
              <w:rPr>
                <w:sz w:val="18"/>
                <w:szCs w:val="18"/>
                <w:lang w:eastAsia="en-US"/>
              </w:rPr>
              <w:t>Садовая</w:t>
            </w:r>
            <w:proofErr w:type="gramEnd"/>
            <w:r>
              <w:rPr>
                <w:sz w:val="18"/>
                <w:szCs w:val="18"/>
                <w:lang w:eastAsia="en-US"/>
              </w:rPr>
              <w:t>, д. 3</w:t>
            </w:r>
          </w:p>
          <w:p w:rsidR="008354EC" w:rsidRDefault="008354EC">
            <w:pPr>
              <w:spacing w:line="276" w:lineRule="auto"/>
              <w:ind w:right="3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Тел. 2-07-40, факс: 2-08-98</w:t>
            </w:r>
          </w:p>
        </w:tc>
      </w:tr>
    </w:tbl>
    <w:p w:rsidR="008354EC" w:rsidRDefault="008354EC" w:rsidP="008354EC">
      <w:pPr>
        <w:tabs>
          <w:tab w:val="left" w:pos="980"/>
          <w:tab w:val="left" w:pos="6280"/>
          <w:tab w:val="left" w:pos="6800"/>
        </w:tabs>
        <w:rPr>
          <w:rFonts w:ascii="Calibri" w:hAnsi="Calibri"/>
          <w:b/>
          <w:sz w:val="22"/>
          <w:szCs w:val="22"/>
          <w:lang w:eastAsia="en-US"/>
        </w:rPr>
      </w:pPr>
      <w:r>
        <w:t xml:space="preserve">            </w:t>
      </w:r>
      <w:r>
        <w:rPr>
          <w:rFonts w:ascii="ArialBash" w:hAnsi="ArialBash"/>
          <w:b/>
        </w:rPr>
        <w:t xml:space="preserve">   </w:t>
      </w:r>
      <w:r>
        <w:t xml:space="preserve">     </w:t>
      </w:r>
      <w:r>
        <w:rPr>
          <w:b/>
        </w:rPr>
        <w:t xml:space="preserve">         </w:t>
      </w:r>
    </w:p>
    <w:p w:rsidR="008354EC" w:rsidRDefault="008354EC" w:rsidP="008354EC">
      <w:pPr>
        <w:tabs>
          <w:tab w:val="left" w:pos="4860"/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КАРАР                                                 ПОСТАНОВЛЕНИЕ</w:t>
      </w:r>
    </w:p>
    <w:p w:rsidR="008354EC" w:rsidRDefault="008354EC" w:rsidP="008354EC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8354EC" w:rsidRDefault="008354EC" w:rsidP="008354EC">
      <w:pPr>
        <w:tabs>
          <w:tab w:val="left" w:pos="4900"/>
          <w:tab w:val="left" w:pos="66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28 декабрь  2015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№ 59                  28 декабрь  2015 г.</w:t>
      </w:r>
    </w:p>
    <w:p w:rsidR="008354EC" w:rsidRDefault="008354EC" w:rsidP="008354EC">
      <w:pPr>
        <w:pStyle w:val="a4"/>
        <w:rPr>
          <w:rFonts w:ascii="Times New Roman" w:hAnsi="Times New Roman"/>
          <w:b/>
          <w:sz w:val="28"/>
          <w:szCs w:val="28"/>
        </w:rPr>
      </w:pPr>
    </w:p>
    <w:p w:rsidR="008354EC" w:rsidRDefault="008354EC" w:rsidP="008354EC">
      <w:pPr>
        <w:shd w:val="clear" w:color="auto" w:fill="FFFFFF"/>
        <w:rPr>
          <w:sz w:val="28"/>
          <w:szCs w:val="28"/>
        </w:rPr>
      </w:pPr>
    </w:p>
    <w:p w:rsidR="008354EC" w:rsidRDefault="008354EC" w:rsidP="008354E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Плана проведения плановых проверок соблюдения физическими лицами земельного законодательства на 2016 год </w:t>
      </w:r>
      <w:proofErr w:type="gramStart"/>
      <w:r>
        <w:rPr>
          <w:rFonts w:ascii="Times New Roman" w:hAnsi="Times New Roman"/>
          <w:b/>
          <w:sz w:val="28"/>
          <w:szCs w:val="28"/>
        </w:rPr>
        <w:t>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354EC" w:rsidRDefault="008354EC" w:rsidP="008354EC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территории сельского поселения Максим-Горьковский сельсовет </w:t>
      </w:r>
    </w:p>
    <w:p w:rsidR="008354EC" w:rsidRDefault="008354EC" w:rsidP="008354EC">
      <w:pPr>
        <w:pStyle w:val="a4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 Белебеевский район Республики Башкортостан </w:t>
      </w:r>
    </w:p>
    <w:p w:rsidR="008354EC" w:rsidRDefault="008354EC" w:rsidP="008354E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8354EC" w:rsidRDefault="008354EC" w:rsidP="008354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7.2 Земельного кодекса РФ, Федеральным Законом РФ  от 06.10.2003г № 131-ФЗ« 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354EC" w:rsidRDefault="008354EC" w:rsidP="008354EC">
      <w:pPr>
        <w:pStyle w:val="a4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8354EC" w:rsidRDefault="008354EC" w:rsidP="008354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проведения плановых проверок соблюдения физическими лицами земельного законодательства на 2016 год на территории сельского поселения Максим-Горьковский сельсовет муниципального района Белебеевский район Республики Башкортостан (приложение № 1).</w:t>
      </w:r>
    </w:p>
    <w:p w:rsidR="008354EC" w:rsidRDefault="008354EC" w:rsidP="008354EC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Специалисту 1-ой категории землеустроителю обеспечить проведение плановых проверок в соответствии с утвержденным планом и подготовить необходимую документацию.</w:t>
      </w:r>
    </w:p>
    <w:p w:rsidR="008354EC" w:rsidRDefault="008354EC" w:rsidP="0083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Обнародовать настоящее постановление на информационном стенде администрации сельского поселения Максим - Горьковский сельсовет и разместить на официальной странице сайта муниципального района Белебеевский район Республики Башкортостан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belebey-mr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8354EC" w:rsidRDefault="008354EC" w:rsidP="008354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8354EC" w:rsidRDefault="008354EC" w:rsidP="008354EC">
      <w:pPr>
        <w:ind w:left="1155"/>
        <w:jc w:val="both"/>
        <w:rPr>
          <w:sz w:val="28"/>
          <w:szCs w:val="28"/>
        </w:rPr>
      </w:pPr>
    </w:p>
    <w:p w:rsidR="008354EC" w:rsidRDefault="008354EC" w:rsidP="008354EC">
      <w:pPr>
        <w:ind w:left="1155"/>
        <w:jc w:val="both"/>
        <w:rPr>
          <w:sz w:val="28"/>
          <w:szCs w:val="28"/>
        </w:rPr>
      </w:pPr>
    </w:p>
    <w:p w:rsidR="008354EC" w:rsidRDefault="008354EC" w:rsidP="008354EC">
      <w:pPr>
        <w:ind w:left="1155"/>
        <w:jc w:val="both"/>
        <w:rPr>
          <w:sz w:val="28"/>
          <w:szCs w:val="28"/>
        </w:rPr>
      </w:pPr>
    </w:p>
    <w:p w:rsidR="008354EC" w:rsidRDefault="008354EC" w:rsidP="008354E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Н.К. Красильникова </w:t>
      </w:r>
    </w:p>
    <w:p w:rsidR="008354EC" w:rsidRDefault="008354EC" w:rsidP="008354EC"/>
    <w:p w:rsidR="008354EC" w:rsidRDefault="008354EC" w:rsidP="008354EC">
      <w:pPr>
        <w:ind w:firstLine="708"/>
        <w:rPr>
          <w:sz w:val="28"/>
          <w:szCs w:val="28"/>
        </w:rPr>
      </w:pPr>
    </w:p>
    <w:p w:rsidR="008354EC" w:rsidRDefault="008354EC" w:rsidP="008354EC">
      <w:pPr>
        <w:ind w:firstLine="708"/>
        <w:rPr>
          <w:sz w:val="28"/>
          <w:szCs w:val="28"/>
        </w:rPr>
      </w:pPr>
    </w:p>
    <w:p w:rsidR="008354EC" w:rsidRDefault="008354EC" w:rsidP="008354EC">
      <w:pPr>
        <w:ind w:firstLine="708"/>
        <w:rPr>
          <w:sz w:val="28"/>
          <w:szCs w:val="28"/>
        </w:rPr>
      </w:pPr>
    </w:p>
    <w:p w:rsidR="008354EC" w:rsidRDefault="008354EC" w:rsidP="008354EC">
      <w:pPr>
        <w:ind w:firstLine="708"/>
        <w:rPr>
          <w:sz w:val="28"/>
          <w:szCs w:val="28"/>
        </w:rPr>
      </w:pPr>
    </w:p>
    <w:p w:rsidR="008354EC" w:rsidRDefault="008354EC" w:rsidP="008354EC">
      <w:pPr>
        <w:ind w:firstLine="708"/>
        <w:rPr>
          <w:sz w:val="28"/>
          <w:szCs w:val="28"/>
        </w:rPr>
      </w:pPr>
    </w:p>
    <w:p w:rsidR="008354EC" w:rsidRDefault="008354EC" w:rsidP="008354EC">
      <w:pPr>
        <w:ind w:firstLine="708"/>
        <w:rPr>
          <w:sz w:val="28"/>
          <w:szCs w:val="28"/>
        </w:rPr>
      </w:pPr>
    </w:p>
    <w:p w:rsidR="008354EC" w:rsidRDefault="008354EC" w:rsidP="008354EC">
      <w:pPr>
        <w:ind w:firstLine="708"/>
        <w:rPr>
          <w:sz w:val="28"/>
          <w:szCs w:val="28"/>
        </w:rPr>
      </w:pPr>
    </w:p>
    <w:p w:rsidR="008354EC" w:rsidRDefault="008354EC" w:rsidP="008354EC">
      <w:pPr>
        <w:ind w:firstLine="708"/>
        <w:rPr>
          <w:sz w:val="28"/>
          <w:szCs w:val="28"/>
        </w:rPr>
      </w:pPr>
    </w:p>
    <w:p w:rsidR="008354EC" w:rsidRDefault="008354EC" w:rsidP="008354EC">
      <w:pPr>
        <w:rPr>
          <w:b/>
        </w:rPr>
      </w:pPr>
    </w:p>
    <w:p w:rsidR="008354EC" w:rsidRDefault="008354EC" w:rsidP="008354EC">
      <w:pPr>
        <w:rPr>
          <w:b/>
        </w:rPr>
      </w:pPr>
    </w:p>
    <w:p w:rsidR="008354EC" w:rsidRDefault="008354EC" w:rsidP="008354EC">
      <w:pPr>
        <w:rPr>
          <w:b/>
        </w:rPr>
      </w:pPr>
    </w:p>
    <w:p w:rsidR="008354EC" w:rsidRDefault="008354EC" w:rsidP="008354EC">
      <w:pPr>
        <w:rPr>
          <w:b/>
        </w:rPr>
      </w:pPr>
    </w:p>
    <w:sectPr w:rsidR="008354EC" w:rsidSect="008354EC">
      <w:pgSz w:w="11906" w:h="16838"/>
      <w:pgMar w:top="719" w:right="567" w:bottom="1134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4EC"/>
    <w:rsid w:val="00487002"/>
    <w:rsid w:val="008354EC"/>
    <w:rsid w:val="008F0D14"/>
    <w:rsid w:val="00EB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8354EC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qFormat/>
    <w:rsid w:val="008354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54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4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Company>Администрация СП Максим-Горьковский сельсовет</Company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3</cp:revision>
  <dcterms:created xsi:type="dcterms:W3CDTF">2016-01-14T03:12:00Z</dcterms:created>
  <dcterms:modified xsi:type="dcterms:W3CDTF">2016-01-14T03:12:00Z</dcterms:modified>
</cp:coreProperties>
</file>