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544"/>
        <w:gridCol w:w="3969"/>
      </w:tblGrid>
      <w:tr w:rsidR="00264F55" w:rsidRPr="007B6FBF" w:rsidTr="00F10836">
        <w:tc>
          <w:tcPr>
            <w:tcW w:w="4467" w:type="dxa"/>
          </w:tcPr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264F55" w:rsidRPr="007B6FBF" w:rsidRDefault="00264F55" w:rsidP="00F10836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B6FBF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B6FBF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264F55" w:rsidRPr="007B6FBF" w:rsidRDefault="00264F55" w:rsidP="00F10836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>Тел. 2-07-40, факс: 2-08-98</w:t>
            </w:r>
          </w:p>
          <w:p w:rsidR="00264F55" w:rsidRPr="007B6FBF" w:rsidRDefault="00264F55" w:rsidP="00F10836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FB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771525"/>
                  <wp:effectExtent l="19050" t="0" r="0" b="0"/>
                  <wp:docPr id="1" name="Рисунок 9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B6FBF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B6FBF">
              <w:rPr>
                <w:rFonts w:ascii="Times New Roman" w:hAnsi="Times New Roman"/>
                <w:w w:val="90"/>
                <w:sz w:val="17"/>
                <w:szCs w:val="17"/>
              </w:rPr>
              <w:t>Тел. 2-08-98, факс: 2-08-98</w:t>
            </w:r>
          </w:p>
          <w:p w:rsidR="00264F55" w:rsidRPr="007B6FBF" w:rsidRDefault="00264F55" w:rsidP="00F1083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F55" w:rsidRPr="007732FC" w:rsidRDefault="00264F55" w:rsidP="00264F55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</w:rPr>
      </w:pPr>
      <w:r w:rsidRPr="007732FC">
        <w:rPr>
          <w:rFonts w:ascii="Times New Roman" w:hAnsi="Times New Roman"/>
        </w:rPr>
        <w:t xml:space="preserve"> </w:t>
      </w:r>
    </w:p>
    <w:p w:rsidR="00264F55" w:rsidRPr="007732FC" w:rsidRDefault="00264F55" w:rsidP="00264F55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КАРАР</w:t>
      </w:r>
      <w:r w:rsidRPr="007732FC">
        <w:rPr>
          <w:rFonts w:ascii="Times New Roman" w:hAnsi="Times New Roman"/>
          <w:b/>
          <w:sz w:val="28"/>
          <w:szCs w:val="28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264F55" w:rsidRPr="007732FC" w:rsidRDefault="00264F55" w:rsidP="00264F55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64F55" w:rsidRPr="00A97F84" w:rsidRDefault="00264F55" w:rsidP="00264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20 </w:t>
      </w:r>
      <w:r w:rsidRPr="00A97F84">
        <w:rPr>
          <w:rFonts w:ascii="Times New Roman" w:hAnsi="Times New Roman"/>
          <w:sz w:val="28"/>
          <w:szCs w:val="28"/>
        </w:rPr>
        <w:t>июнь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№ 383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    20 июня 201</w:t>
      </w:r>
      <w:r>
        <w:rPr>
          <w:rFonts w:ascii="Times New Roman" w:hAnsi="Times New Roman"/>
          <w:b/>
          <w:sz w:val="28"/>
          <w:szCs w:val="28"/>
        </w:rPr>
        <w:t>4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264F55" w:rsidRDefault="00264F55" w:rsidP="00264F55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</w:p>
    <w:p w:rsidR="00264F55" w:rsidRPr="003B5DBF" w:rsidRDefault="00264F55" w:rsidP="00264F55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 w:rsidRPr="003B5DB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 сельского поселения Максим-Горьковский сельсовет муниципального района </w:t>
      </w:r>
    </w:p>
    <w:p w:rsidR="00264F55" w:rsidRPr="003B5DBF" w:rsidRDefault="00264F55" w:rsidP="00264F55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 w:rsidRPr="003B5DBF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</w:t>
      </w:r>
    </w:p>
    <w:p w:rsidR="00264F55" w:rsidRPr="003B5DBF" w:rsidRDefault="00264F55" w:rsidP="00264F55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 w:rsidRPr="003B5DBF">
        <w:rPr>
          <w:rFonts w:ascii="Times New Roman" w:hAnsi="Times New Roman"/>
          <w:b/>
          <w:sz w:val="28"/>
          <w:szCs w:val="28"/>
        </w:rPr>
        <w:t xml:space="preserve">от 24.10.2006 года № 5 </w:t>
      </w:r>
    </w:p>
    <w:p w:rsidR="00264F55" w:rsidRPr="003B5DBF" w:rsidRDefault="00264F55" w:rsidP="00264F55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 w:rsidRPr="003B5DBF">
        <w:rPr>
          <w:rFonts w:ascii="Times New Roman" w:hAnsi="Times New Roman"/>
          <w:b/>
          <w:sz w:val="28"/>
          <w:szCs w:val="28"/>
        </w:rPr>
        <w:t>«Об установлении земельного налога»</w:t>
      </w:r>
    </w:p>
    <w:p w:rsidR="00264F55" w:rsidRPr="003B5DBF" w:rsidRDefault="00264F55" w:rsidP="00264F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F55" w:rsidRPr="003B5DBF" w:rsidRDefault="00264F55" w:rsidP="00264F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F55" w:rsidRPr="003B5DBF" w:rsidRDefault="00264F55" w:rsidP="00264F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B5DBF">
        <w:rPr>
          <w:rFonts w:ascii="Times New Roman" w:hAnsi="Times New Roman"/>
          <w:sz w:val="28"/>
          <w:szCs w:val="28"/>
        </w:rPr>
        <w:t>Руководствуясь статьей 387 Налогового кодекса Российской Федерации и решением Совета сельского поселения Максим-Горьковский сельсовет муниципального района Белебеевский район Республики Башкортостан от 24.10.2006 года № 5 «Об установлении земельного налога</w:t>
      </w:r>
      <w:r w:rsidRPr="003B5DBF">
        <w:rPr>
          <w:rFonts w:ascii="Times New Roman" w:hAnsi="Times New Roman"/>
          <w:bCs/>
          <w:sz w:val="28"/>
          <w:szCs w:val="28"/>
        </w:rPr>
        <w:t>»</w:t>
      </w:r>
      <w:r w:rsidRPr="003B5DBF">
        <w:rPr>
          <w:rFonts w:ascii="Times New Roman" w:hAnsi="Times New Roman"/>
          <w:sz w:val="28"/>
          <w:szCs w:val="28"/>
        </w:rPr>
        <w:t xml:space="preserve"> Совет сельского поселения Максим-Горьковский сельсовет муниципального района Белебеевский район Республики Башкортостан </w:t>
      </w:r>
      <w:r w:rsidRPr="003B5DBF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64F55" w:rsidRPr="003B5DBF" w:rsidRDefault="00264F55" w:rsidP="00264F55">
      <w:pPr>
        <w:pStyle w:val="3"/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264F55" w:rsidRPr="003B5DBF" w:rsidRDefault="00264F55" w:rsidP="00264F55">
      <w:pPr>
        <w:pStyle w:val="3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5DBF">
        <w:rPr>
          <w:rFonts w:ascii="Times New Roman" w:hAnsi="Times New Roman"/>
          <w:bCs/>
          <w:sz w:val="28"/>
          <w:szCs w:val="28"/>
        </w:rPr>
        <w:t>1. В решение Совета сельского поселения</w:t>
      </w:r>
      <w:r w:rsidRPr="003B5DBF">
        <w:rPr>
          <w:rFonts w:ascii="Times New Roman" w:hAnsi="Times New Roman"/>
          <w:sz w:val="28"/>
          <w:szCs w:val="28"/>
        </w:rPr>
        <w:t xml:space="preserve"> Максим-Горьковский сельсовет </w:t>
      </w:r>
      <w:r w:rsidRPr="003B5DBF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 от </w:t>
      </w:r>
      <w:r w:rsidRPr="003B5DBF">
        <w:rPr>
          <w:rFonts w:ascii="Times New Roman" w:hAnsi="Times New Roman"/>
          <w:sz w:val="28"/>
          <w:szCs w:val="28"/>
        </w:rPr>
        <w:t xml:space="preserve">24.10.2006 года № 5 </w:t>
      </w:r>
      <w:r w:rsidRPr="003B5DBF">
        <w:rPr>
          <w:rFonts w:ascii="Times New Roman" w:hAnsi="Times New Roman"/>
          <w:bCs/>
          <w:sz w:val="28"/>
          <w:szCs w:val="28"/>
        </w:rPr>
        <w:t xml:space="preserve"> «Об установлении земельного налога»  внести следующие изменения:</w:t>
      </w:r>
    </w:p>
    <w:p w:rsidR="00264F55" w:rsidRPr="003B5DBF" w:rsidRDefault="00264F55" w:rsidP="00264F55">
      <w:pPr>
        <w:pStyle w:val="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DBF">
        <w:rPr>
          <w:rFonts w:ascii="Times New Roman" w:hAnsi="Times New Roman"/>
          <w:sz w:val="28"/>
          <w:szCs w:val="28"/>
        </w:rPr>
        <w:t>1.1. в пункте 9 решения абзац: «хозяйствующие субъекты - в отношении земельных участков общего пользования (земли, используемые в качестве путей сообщения (площади, улицы, проезды, дороги, набережные, другие сооружения), земли для удовлетворения культурно-бытовых потребностей (скверы, бульвары, обособленные водные объекты, охранные зоны и т.п.)), не используемых ими в осуществлении деятельности, приносящую им доход, на основании сведений государственного земельного кадастра о каждом земельном</w:t>
      </w:r>
      <w:proofErr w:type="gramEnd"/>
      <w:r w:rsidRPr="003B5D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5DBF">
        <w:rPr>
          <w:rFonts w:ascii="Times New Roman" w:hAnsi="Times New Roman"/>
          <w:sz w:val="28"/>
          <w:szCs w:val="28"/>
        </w:rPr>
        <w:t>участке</w:t>
      </w:r>
      <w:proofErr w:type="gramEnd"/>
      <w:r w:rsidRPr="003B5DBF">
        <w:rPr>
          <w:rFonts w:ascii="Times New Roman" w:hAnsi="Times New Roman"/>
          <w:sz w:val="28"/>
          <w:szCs w:val="28"/>
        </w:rPr>
        <w:t>, принадлежащем им на праве собственности, праве постоянного (бессрочного) пользования или праве пожизненно наследуемого владения;»</w:t>
      </w:r>
    </w:p>
    <w:p w:rsidR="00264F55" w:rsidRPr="003B5DBF" w:rsidRDefault="00264F55" w:rsidP="00264F55">
      <w:pPr>
        <w:pStyle w:val="3"/>
        <w:spacing w:after="0"/>
        <w:ind w:firstLine="708"/>
        <w:rPr>
          <w:rFonts w:ascii="Times New Roman" w:hAnsi="Times New Roman"/>
          <w:sz w:val="28"/>
          <w:szCs w:val="28"/>
        </w:rPr>
      </w:pPr>
      <w:r w:rsidRPr="003B5DB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64F55" w:rsidRPr="003B5DBF" w:rsidRDefault="00264F55" w:rsidP="00264F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5DBF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3B5DBF">
        <w:rPr>
          <w:rFonts w:ascii="Times New Roman" w:hAnsi="Times New Roman"/>
          <w:sz w:val="28"/>
          <w:szCs w:val="28"/>
        </w:rPr>
        <w:t>«хозяйствующие субъекты - в отношении земельных участков общего пользования (земли, используемые в качестве путей сообщения (площади, улицы, проезды, дороги, набережные, другие сооружения), земли для удовлетворения культурно-бытовых потребностей (скверы, бульвары, обособленные водные объекты, охранные зоны и т.п.)), земли, занятые кладбищами,  не используемых ими в осуществлении деятельности, приносящую им доход, на основании сведений государственного земельного кадастра о каждом земельном участке, принадлежащем им</w:t>
      </w:r>
      <w:proofErr w:type="gramEnd"/>
      <w:r w:rsidRPr="003B5DBF">
        <w:rPr>
          <w:rFonts w:ascii="Times New Roman" w:hAnsi="Times New Roman"/>
          <w:sz w:val="28"/>
          <w:szCs w:val="28"/>
        </w:rPr>
        <w:t xml:space="preserve"> на праве собственности, праве постоянного (бессрочного) пользования или праве пожизненно наследуемого владения</w:t>
      </w:r>
      <w:proofErr w:type="gramStart"/>
      <w:r w:rsidRPr="003B5DBF">
        <w:rPr>
          <w:rFonts w:ascii="Times New Roman" w:hAnsi="Times New Roman"/>
          <w:sz w:val="28"/>
          <w:szCs w:val="28"/>
        </w:rPr>
        <w:t>;»</w:t>
      </w:r>
      <w:proofErr w:type="gramEnd"/>
      <w:r w:rsidRPr="003B5DBF">
        <w:rPr>
          <w:rFonts w:ascii="Times New Roman" w:hAnsi="Times New Roman"/>
          <w:sz w:val="28"/>
          <w:szCs w:val="28"/>
        </w:rPr>
        <w:t>.</w:t>
      </w:r>
    </w:p>
    <w:p w:rsidR="00264F55" w:rsidRPr="003B5DBF" w:rsidRDefault="00264F55" w:rsidP="00264F55">
      <w:pPr>
        <w:pStyle w:val="3"/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264F55" w:rsidRPr="003B5DBF" w:rsidRDefault="00264F55" w:rsidP="00264F55">
      <w:pPr>
        <w:pStyle w:val="ConsNormal"/>
        <w:ind w:right="0" w:firstLine="539"/>
        <w:jc w:val="both"/>
      </w:pPr>
      <w:r w:rsidRPr="003B5DBF">
        <w:tab/>
        <w:t>2.Изменения, изложенные в данном решении,  распространяются на правоотношения, возникшие с 1 января 2013 года.</w:t>
      </w:r>
    </w:p>
    <w:p w:rsidR="00264F55" w:rsidRPr="003B5DBF" w:rsidRDefault="00264F55" w:rsidP="00264F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F55" w:rsidRPr="003B5DBF" w:rsidRDefault="00264F55" w:rsidP="00264F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DBF">
        <w:rPr>
          <w:rFonts w:ascii="Times New Roman" w:hAnsi="Times New Roman"/>
          <w:sz w:val="28"/>
          <w:szCs w:val="28"/>
        </w:rPr>
        <w:t>3. Обнародовать  настоящее  решение на информационном стенде в  здании Администрации Максим-Горьковский сельсовет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264F55" w:rsidRPr="003B5DBF" w:rsidRDefault="00264F55" w:rsidP="00264F5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4F55" w:rsidRPr="003B5DBF" w:rsidRDefault="00264F55" w:rsidP="00264F5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4F55" w:rsidRDefault="00264F55" w:rsidP="00264F55">
      <w:pPr>
        <w:pStyle w:val="p1"/>
        <w:spacing w:before="0" w:beforeAutospacing="0" w:after="0" w:afterAutospacing="0" w:line="276" w:lineRule="auto"/>
      </w:pPr>
      <w:r>
        <w:t>Глава сельского поселения                                        Н.К. Красильникова</w:t>
      </w:r>
    </w:p>
    <w:p w:rsidR="00264F55" w:rsidRPr="003B5DBF" w:rsidRDefault="00264F55" w:rsidP="00264F55">
      <w:pPr>
        <w:spacing w:after="0"/>
        <w:rPr>
          <w:rFonts w:ascii="Times New Roman" w:hAnsi="Times New Roman"/>
          <w:sz w:val="28"/>
          <w:szCs w:val="28"/>
        </w:rPr>
      </w:pPr>
    </w:p>
    <w:p w:rsidR="00264F55" w:rsidRDefault="00264F55" w:rsidP="00264F55">
      <w:pPr>
        <w:tabs>
          <w:tab w:val="left" w:pos="1665"/>
        </w:tabs>
        <w:rPr>
          <w:rFonts w:ascii="Times New Roman" w:hAnsi="Times New Roman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55"/>
    <w:rsid w:val="00264F55"/>
    <w:rsid w:val="007F42F8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64F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64F5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4F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4F5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1">
    <w:name w:val="p1"/>
    <w:basedOn w:val="a"/>
    <w:rsid w:val="00264F5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264F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>Администрация СП Максим-Горьковский сельсовет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2014-07-07T10:28:00Z</dcterms:created>
  <dcterms:modified xsi:type="dcterms:W3CDTF">2014-07-07T10:28:00Z</dcterms:modified>
</cp:coreProperties>
</file>