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D5B9F">
      <w:pPr>
        <w:pStyle w:val="1"/>
      </w:pPr>
      <w:r>
        <w:fldChar w:fldCharType="begin"/>
      </w:r>
      <w:r>
        <w:instrText>HYPERLINK "http://ivo.garant.ru/document/redirect/12148526/0"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июля 2006 г. N 125-ФЗ "О ратификации Конвенции об уголовн</w:t>
      </w:r>
      <w:r>
        <w:rPr>
          <w:rStyle w:val="a4"/>
          <w:b w:val="0"/>
          <w:bCs w:val="0"/>
        </w:rPr>
        <w:t>ой ответственности за коррупцию"</w:t>
      </w:r>
      <w:r>
        <w:fldChar w:fldCharType="end"/>
      </w:r>
    </w:p>
    <w:p w:rsidR="00000000" w:rsidRDefault="00ED5B9F">
      <w:pPr>
        <w:pStyle w:val="1"/>
      </w:pPr>
      <w:r>
        <w:t>Федеральный закон от 25 июля 2006 г. N 125-ФЗ</w:t>
      </w:r>
      <w:r>
        <w:br/>
        <w:t>"О ратификации Конвенции об уголовной ответственности за коррупцию"</w:t>
      </w:r>
    </w:p>
    <w:p w:rsidR="00000000" w:rsidRDefault="00ED5B9F"/>
    <w:p w:rsidR="00000000" w:rsidRDefault="00ED5B9F">
      <w:r>
        <w:rPr>
          <w:rStyle w:val="a3"/>
        </w:rPr>
        <w:t>Принят Государственной Думой 8 июля 2006 года</w:t>
      </w:r>
    </w:p>
    <w:p w:rsidR="00000000" w:rsidRDefault="00ED5B9F">
      <w:r>
        <w:rPr>
          <w:rStyle w:val="a3"/>
        </w:rPr>
        <w:t>Одобрен Советом Федерации 14 июля 2006 года</w:t>
      </w:r>
    </w:p>
    <w:p w:rsidR="00000000" w:rsidRDefault="00ED5B9F"/>
    <w:p w:rsidR="00000000" w:rsidRDefault="00ED5B9F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ED5B9F">
      <w:r>
        <w:t xml:space="preserve">Ратифицировать </w:t>
      </w:r>
      <w:hyperlink r:id="rId7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000000" w:rsidRDefault="00ED5B9F"/>
    <w:p w:rsidR="00000000" w:rsidRDefault="00ED5B9F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ED5B9F">
      <w:r>
        <w:t>Настоящий Федерал</w:t>
      </w:r>
      <w:r>
        <w:t xml:space="preserve">ьный закон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D5B9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073"/>
        <w:gridCol w:w="2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D5B9F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D5B9F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ED5B9F"/>
    <w:p w:rsidR="00000000" w:rsidRDefault="00ED5B9F">
      <w:pPr>
        <w:pStyle w:val="a7"/>
      </w:pPr>
      <w:r>
        <w:t>Москва, Кремль</w:t>
      </w:r>
    </w:p>
    <w:p w:rsidR="00000000" w:rsidRDefault="00ED5B9F">
      <w:pPr>
        <w:pStyle w:val="a7"/>
      </w:pPr>
      <w:r>
        <w:t>25 июля 2006 г.</w:t>
      </w:r>
    </w:p>
    <w:p w:rsidR="00ED5B9F" w:rsidRDefault="00ED5B9F">
      <w:pPr>
        <w:pStyle w:val="a7"/>
      </w:pPr>
      <w:r>
        <w:t>N 125-ФЗ</w:t>
      </w:r>
    </w:p>
    <w:sectPr w:rsidR="00ED5B9F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9F" w:rsidRDefault="00ED5B9F">
      <w:r>
        <w:separator/>
      </w:r>
    </w:p>
  </w:endnote>
  <w:endnote w:type="continuationSeparator" w:id="0">
    <w:p w:rsidR="00ED5B9F" w:rsidRDefault="00ED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D5B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C6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C6D38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D5B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D5B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C6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C6D3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C6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C6D3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9F" w:rsidRDefault="00ED5B9F">
      <w:r>
        <w:separator/>
      </w:r>
    </w:p>
  </w:footnote>
  <w:footnote w:type="continuationSeparator" w:id="0">
    <w:p w:rsidR="00ED5B9F" w:rsidRDefault="00ED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5B9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2006 г. N 125-ФЗ "О ратификации Конвенции об уголовной отв…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38"/>
    <w:rsid w:val="001C6D38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DEEBD-0AB0-4D53-918A-570C9E8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2485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256078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2019-10-08T12:22:00Z</dcterms:created>
  <dcterms:modified xsi:type="dcterms:W3CDTF">2019-10-08T12:22:00Z</dcterms:modified>
</cp:coreProperties>
</file>