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7B" w:rsidRPr="00DE6A77" w:rsidRDefault="0062307B" w:rsidP="00623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E6A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Компенсация расходов на капитальный ремонт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Уважаемые жители </w:t>
      </w:r>
      <w:r w:rsidR="00DE6A7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DE6A77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b/>
          <w:bCs/>
          <w:sz w:val="28"/>
          <w:szCs w:val="28"/>
        </w:rPr>
        <w:t>В Республике Башкортостан предусмотрено предоставление мер социальной поддержки по оплате жилого помещения и коммунальных услуг (ЖКУ) в виде:</w:t>
      </w: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A77">
        <w:rPr>
          <w:rFonts w:ascii="Times New Roman" w:eastAsia="Times New Roman" w:hAnsi="Times New Roman" w:cs="Times New Roman"/>
          <w:sz w:val="28"/>
          <w:szCs w:val="28"/>
        </w:rPr>
        <w:t>- компенсации расходов на уплату взноса на капитальный ремонт (право на данную компенсацию имеют одиноко проживающие неработающие собственники жилых помещений или собственники жилых помещений, достигшие возраста 70 лет, проживающие в составе семьи, состоящей только из неработающих пенсионеров (с 1 января 2019 года – также инвалидов I и II групп).</w:t>
      </w:r>
      <w:proofErr w:type="gramEnd"/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назначается только тем гражданам, которые не получает меры социальной поддержки по оплате ЖКУ (ежемесячную денежную компенсацию (ЕДК), субсидию и др.);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A77">
        <w:rPr>
          <w:rFonts w:ascii="Times New Roman" w:eastAsia="Times New Roman" w:hAnsi="Times New Roman" w:cs="Times New Roman"/>
          <w:sz w:val="28"/>
          <w:szCs w:val="28"/>
        </w:rPr>
        <w:t>- доплаты к ЕДК (право на данную доплату имеют одиноко проживающие неработающие собственники жилых помещений или собственники жилых помещений, проживающие в составе семьи, состоящей только из неработающих пенсионеров (с 1 января 2019 года – также инвалидов I и II групп), достигшие возраста 80 лет, из числа получателей ЕДК.</w:t>
      </w:r>
      <w:proofErr w:type="gramEnd"/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Доплата установлена в размерах: 85 руб. 80 коп</w:t>
      </w:r>
      <w:proofErr w:type="gramStart"/>
      <w:r w:rsidRPr="00DE6A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6A7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ри проживании в домах с этажностью до 6 этажей (включительно); 95 руб. 70 коп. при проживании в домах с этажностью свыше 6 этажей;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- субсидий на оплату ЖКУ (право на субсидию имеют граждане независимо от льготной категории в случае, если их расходы на оплату ЖКУ, рассчитанные исходя из стандартов стоимости ЖКУ, превышают величину, соответствующую максимально допустимой доле расходов граждан на оплату ЖКУ в совокупном доходе семьи: для многодетных и неполных семей – 15%, для одиноко проживающих пенсионеров – 18%, для иных категорий граждан – 20%). </w:t>
      </w:r>
      <w:proofErr w:type="gramEnd"/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 порядке и условиях получения мер социальной поддержки Вы можете получить на официальных сайтах:  </w:t>
      </w:r>
    </w:p>
    <w:p w:rsidR="0062307B" w:rsidRPr="00DE6A77" w:rsidRDefault="00EF45A7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62307B" w:rsidRPr="00DE6A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http://www.mintrudrb.ru</w:t>
        </w:r>
      </w:hyperlink>
      <w:r w:rsidR="0062307B" w:rsidRPr="00DE6A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="0062307B" w:rsidRPr="00DE6A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http://rcspn.mintrudrb.ru</w:t>
        </w:r>
      </w:hyperlink>
      <w:r w:rsidR="0062307B" w:rsidRPr="00DE6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Наличие права на получение компенсации не освобождает от своевременной и полной уплаты взносов на капитальный ремонт.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вышеперечисленных мер социальной поддержки Вы вправе обратиться в филиалы (отделы филиалов) государственного казенного учреждения Республиканский центр социальной поддержки населения (ГКУ РЦСПН) по месту жительства либо в ближайший многофункциональный центр предоставления государственных и муниципальных услуг. </w:t>
      </w:r>
    </w:p>
    <w:p w:rsidR="0062307B" w:rsidRPr="00DE6A77" w:rsidRDefault="0062307B" w:rsidP="0062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Внимание!</w:t>
      </w: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682" w:rsidRPr="00DE6A77" w:rsidRDefault="0062307B" w:rsidP="0062307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Вы можете, не выходя из дома и не обращаясь в различные инстанции, максимально полно узнать о своих правах на государственную социальную помощь на сайте ГКУ РЦСПН </w:t>
      </w:r>
      <w:hyperlink r:id="rId6" w:history="1">
        <w:r w:rsidRPr="00DE6A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http://rcspn.mintrudrb.ru</w:t>
        </w:r>
      </w:hyperlink>
      <w:r w:rsidRPr="00DE6A77">
        <w:rPr>
          <w:rFonts w:ascii="Times New Roman" w:eastAsia="Times New Roman" w:hAnsi="Times New Roman" w:cs="Times New Roman"/>
          <w:sz w:val="28"/>
          <w:szCs w:val="28"/>
        </w:rPr>
        <w:t>, где в круглосуточном режиме работает «</w:t>
      </w:r>
      <w:proofErr w:type="spellStart"/>
      <w:r w:rsidRPr="00DE6A77">
        <w:rPr>
          <w:rFonts w:ascii="Times New Roman" w:eastAsia="Times New Roman" w:hAnsi="Times New Roman" w:cs="Times New Roman"/>
          <w:sz w:val="28"/>
          <w:szCs w:val="28"/>
        </w:rPr>
        <w:t>Онлайн-консультант</w:t>
      </w:r>
      <w:proofErr w:type="spellEnd"/>
      <w:r w:rsidRPr="00DE6A77">
        <w:rPr>
          <w:rFonts w:ascii="Times New Roman" w:eastAsia="Times New Roman" w:hAnsi="Times New Roman" w:cs="Times New Roman"/>
          <w:sz w:val="28"/>
          <w:szCs w:val="28"/>
        </w:rPr>
        <w:t xml:space="preserve"> о праве граждан на меры социальной поддержки». </w:t>
      </w:r>
    </w:p>
    <w:sectPr w:rsidR="00ED4682" w:rsidRPr="00DE6A77" w:rsidSect="006230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307B"/>
    <w:rsid w:val="0062307B"/>
    <w:rsid w:val="00DE6A77"/>
    <w:rsid w:val="00ED4682"/>
    <w:rsid w:val="00E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7"/>
  </w:style>
  <w:style w:type="paragraph" w:styleId="1">
    <w:name w:val="heading 1"/>
    <w:basedOn w:val="a"/>
    <w:link w:val="10"/>
    <w:uiPriority w:val="9"/>
    <w:qFormat/>
    <w:rsid w:val="0062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spn.mintrudrb.ru" TargetMode="External"/><Relationship Id="rId5" Type="http://schemas.openxmlformats.org/officeDocument/2006/relationships/hyperlink" Target="http://rcspn.mintrudrb.ru" TargetMode="External"/><Relationship Id="rId4" Type="http://schemas.openxmlformats.org/officeDocument/2006/relationships/hyperlink" Target="http://www.mintrud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2019-07-16T05:46:00Z</dcterms:created>
  <dcterms:modified xsi:type="dcterms:W3CDTF">2019-07-17T08:37:00Z</dcterms:modified>
</cp:coreProperties>
</file>